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hz6hlh3gr9z8" w:id="0"/>
      <w:bookmarkEnd w:id="0"/>
      <w:r w:rsidDel="00000000" w:rsidR="00000000" w:rsidRPr="00000000">
        <w:rPr>
          <w:b w:val="1"/>
          <w:sz w:val="34"/>
          <w:szCs w:val="34"/>
          <w:rtl w:val="0"/>
        </w:rPr>
        <w:t xml:space="preserve">Nederlands</w:t>
      </w:r>
    </w:p>
    <w:p w:rsidR="00000000" w:rsidDel="00000000" w:rsidP="00000000" w:rsidRDefault="00000000" w:rsidRPr="00000000" w14:paraId="00000002">
      <w:pPr>
        <w:pStyle w:val="Heading2"/>
        <w:keepNext w:val="0"/>
        <w:keepLines w:val="0"/>
        <w:spacing w:after="80" w:lineRule="auto"/>
        <w:rPr>
          <w:b w:val="1"/>
        </w:rPr>
      </w:pPr>
      <w:bookmarkStart w:colFirst="0" w:colLast="0" w:name="_idzoe7olw0cl" w:id="1"/>
      <w:bookmarkEnd w:id="1"/>
      <w:r w:rsidDel="00000000" w:rsidR="00000000" w:rsidRPr="00000000">
        <w:rPr>
          <w:b w:val="1"/>
          <w:color w:val="000000"/>
          <w:sz w:val="26"/>
          <w:szCs w:val="26"/>
          <w:rtl w:val="0"/>
        </w:rPr>
        <w:t xml:space="preserve">Enquête over alcoholgebruik op Curaçao – 2024</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Fundashon pa Maneho di Adikshon (FMA) voerde in 2024 een </w:t>
      </w:r>
      <w:r w:rsidDel="00000000" w:rsidR="00000000" w:rsidRPr="00000000">
        <w:rPr>
          <w:b w:val="1"/>
          <w:rtl w:val="0"/>
        </w:rPr>
        <w:t xml:space="preserve">online</w:t>
      </w:r>
      <w:r w:rsidDel="00000000" w:rsidR="00000000" w:rsidRPr="00000000">
        <w:rPr>
          <w:rtl w:val="0"/>
        </w:rPr>
        <w:t xml:space="preserve"> </w:t>
      </w:r>
      <w:r w:rsidDel="00000000" w:rsidR="00000000" w:rsidRPr="00000000">
        <w:rPr>
          <w:b w:val="1"/>
          <w:rtl w:val="0"/>
        </w:rPr>
        <w:t xml:space="preserve">enquête</w:t>
      </w:r>
      <w:r w:rsidDel="00000000" w:rsidR="00000000" w:rsidRPr="00000000">
        <w:rPr>
          <w:rtl w:val="0"/>
        </w:rPr>
        <w:t xml:space="preserve"> uit om inzicht te krijgen in het alcoholgebruik en andere verslavende middelen onder inwoners van Curaçao. In totaal namen </w:t>
      </w:r>
      <w:r w:rsidDel="00000000" w:rsidR="00000000" w:rsidRPr="00000000">
        <w:rPr>
          <w:b w:val="1"/>
          <w:rtl w:val="0"/>
        </w:rPr>
        <w:t xml:space="preserve">376 personen</w:t>
      </w:r>
      <w:r w:rsidDel="00000000" w:rsidR="00000000" w:rsidRPr="00000000">
        <w:rPr>
          <w:rtl w:val="0"/>
        </w:rPr>
        <w:t xml:space="preserve"> deel, waarvan </w:t>
      </w:r>
      <w:r w:rsidDel="00000000" w:rsidR="00000000" w:rsidRPr="00000000">
        <w:rPr>
          <w:b w:val="1"/>
          <w:rtl w:val="0"/>
        </w:rPr>
        <w:t xml:space="preserve">269 vrouwen </w:t>
      </w:r>
      <w:r w:rsidDel="00000000" w:rsidR="00000000" w:rsidRPr="00000000">
        <w:rPr>
          <w:rtl w:val="0"/>
        </w:rPr>
        <w:t xml:space="preserve">en </w:t>
      </w:r>
      <w:r w:rsidDel="00000000" w:rsidR="00000000" w:rsidRPr="00000000">
        <w:rPr>
          <w:b w:val="1"/>
          <w:rtl w:val="0"/>
        </w:rPr>
        <w:t xml:space="preserve">107 mannen</w:t>
      </w:r>
      <w:r w:rsidDel="00000000" w:rsidR="00000000" w:rsidRPr="00000000">
        <w:rPr>
          <w:rtl w:val="0"/>
        </w:rPr>
        <w:t xml:space="preserve">.</w:t>
        <w:br w:type="textWrapping"/>
        <w:t xml:space="preserve">Het is belangrijk om te benadrukken dat het om een </w:t>
      </w:r>
      <w:r w:rsidDel="00000000" w:rsidR="00000000" w:rsidRPr="00000000">
        <w:rPr>
          <w:b w:val="1"/>
          <w:rtl w:val="0"/>
        </w:rPr>
        <w:t xml:space="preserve">enquête gaat die een indicatie geeft</w:t>
      </w:r>
      <w:r w:rsidDel="00000000" w:rsidR="00000000" w:rsidRPr="00000000">
        <w:rPr>
          <w:rtl w:val="0"/>
        </w:rPr>
        <w:t xml:space="preserve"> van trends en gedragingen, en is </w:t>
      </w:r>
      <w:r w:rsidDel="00000000" w:rsidR="00000000" w:rsidRPr="00000000">
        <w:rPr>
          <w:b w:val="1"/>
          <w:rtl w:val="0"/>
        </w:rPr>
        <w:t xml:space="preserve">geen representatie van de gehele bevolking</w:t>
      </w:r>
      <w:r w:rsidDel="00000000" w:rsidR="00000000" w:rsidRPr="00000000">
        <w:rPr>
          <w:rtl w:val="0"/>
        </w:rPr>
        <w:t xml:space="preserve">.</w:t>
      </w:r>
    </w:p>
    <w:p w:rsidR="00000000" w:rsidDel="00000000" w:rsidP="00000000" w:rsidRDefault="00000000" w:rsidRPr="00000000" w14:paraId="00000004">
      <w:pPr>
        <w:pStyle w:val="Heading4"/>
        <w:keepNext w:val="0"/>
        <w:keepLines w:val="0"/>
        <w:spacing w:after="40" w:before="240" w:lineRule="auto"/>
        <w:rPr>
          <w:b w:val="1"/>
          <w:color w:val="000000"/>
          <w:sz w:val="22"/>
          <w:szCs w:val="22"/>
        </w:rPr>
      </w:pPr>
      <w:bookmarkStart w:colFirst="0" w:colLast="0" w:name="_fcctrb6vx2jk" w:id="2"/>
      <w:bookmarkEnd w:id="2"/>
      <w:r w:rsidDel="00000000" w:rsidR="00000000" w:rsidRPr="00000000">
        <w:rPr>
          <w:b w:val="1"/>
          <w:color w:val="000000"/>
          <w:sz w:val="22"/>
          <w:szCs w:val="22"/>
          <w:rtl w:val="0"/>
        </w:rPr>
        <w:t xml:space="preserve">📊 Belangrijkste resultaten</w:t>
      </w:r>
    </w:p>
    <w:p w:rsidR="00000000" w:rsidDel="00000000" w:rsidP="00000000" w:rsidRDefault="00000000" w:rsidRPr="00000000" w14:paraId="00000005">
      <w:pPr>
        <w:numPr>
          <w:ilvl w:val="0"/>
          <w:numId w:val="10"/>
        </w:numPr>
        <w:spacing w:after="0" w:afterAutospacing="0" w:before="240" w:lineRule="auto"/>
        <w:ind w:left="720" w:hanging="360"/>
      </w:pPr>
      <w:r w:rsidDel="00000000" w:rsidR="00000000" w:rsidRPr="00000000">
        <w:rPr>
          <w:b w:val="1"/>
          <w:rtl w:val="0"/>
        </w:rPr>
        <w:t xml:space="preserve">83,2% van de vrouwen</w:t>
      </w:r>
      <w:r w:rsidDel="00000000" w:rsidR="00000000" w:rsidRPr="00000000">
        <w:rPr>
          <w:rtl w:val="0"/>
        </w:rPr>
        <w:t xml:space="preserve"> en </w:t>
      </w:r>
      <w:r w:rsidDel="00000000" w:rsidR="00000000" w:rsidRPr="00000000">
        <w:rPr>
          <w:b w:val="1"/>
          <w:rtl w:val="0"/>
        </w:rPr>
        <w:t xml:space="preserve">91,6% van de mannen</w:t>
      </w:r>
      <w:r w:rsidDel="00000000" w:rsidR="00000000" w:rsidRPr="00000000">
        <w:rPr>
          <w:rtl w:val="0"/>
        </w:rPr>
        <w:t xml:space="preserve"> gaven aan ooit verslavende middelen te hebben gebruikt.</w:t>
      </w:r>
    </w:p>
    <w:p w:rsidR="00000000" w:rsidDel="00000000" w:rsidP="00000000" w:rsidRDefault="00000000" w:rsidRPr="00000000" w14:paraId="00000006">
      <w:pPr>
        <w:numPr>
          <w:ilvl w:val="0"/>
          <w:numId w:val="10"/>
        </w:numPr>
        <w:spacing w:after="240" w:before="0" w:beforeAutospacing="0" w:lineRule="auto"/>
        <w:ind w:left="720" w:hanging="360"/>
      </w:pPr>
      <w:r w:rsidDel="00000000" w:rsidR="00000000" w:rsidRPr="00000000">
        <w:rPr>
          <w:b w:val="1"/>
          <w:rtl w:val="0"/>
        </w:rPr>
        <w:t xml:space="preserve">80,4% van alle deelnemers onder de 21 jaar</w:t>
      </w:r>
      <w:r w:rsidDel="00000000" w:rsidR="00000000" w:rsidRPr="00000000">
        <w:rPr>
          <w:rtl w:val="0"/>
        </w:rPr>
        <w:t xml:space="preserve"> heeft minstens één verslavend middel geprobeerd.</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x819t199si8j" w:id="3"/>
      <w:bookmarkEnd w:id="3"/>
      <w:r w:rsidDel="00000000" w:rsidR="00000000" w:rsidRPr="00000000">
        <w:rPr>
          <w:b w:val="1"/>
          <w:color w:val="000000"/>
          <w:sz w:val="22"/>
          <w:szCs w:val="22"/>
          <w:rtl w:val="0"/>
        </w:rPr>
        <w:t xml:space="preserve">🍺 Meest gebruikte middelen</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b w:val="1"/>
          <w:rtl w:val="0"/>
        </w:rPr>
        <w:t xml:space="preserve">Alcohol</w:t>
      </w:r>
      <w:r w:rsidDel="00000000" w:rsidR="00000000" w:rsidRPr="00000000">
        <w:rPr>
          <w:rtl w:val="0"/>
        </w:rPr>
        <w:t xml:space="preserve"> is net als voorgaande jaren veruit het meest gebruikte verslavend middel, gevolgd door </w:t>
      </w:r>
      <w:r w:rsidDel="00000000" w:rsidR="00000000" w:rsidRPr="00000000">
        <w:rPr>
          <w:b w:val="1"/>
          <w:rtl w:val="0"/>
        </w:rPr>
        <w:t xml:space="preserve">sigaretten/nicotine</w:t>
      </w:r>
      <w:r w:rsidDel="00000000" w:rsidR="00000000" w:rsidRPr="00000000">
        <w:rPr>
          <w:rtl w:val="0"/>
        </w:rPr>
        <w:t xml:space="preserve"> en </w:t>
      </w:r>
      <w:r w:rsidDel="00000000" w:rsidR="00000000" w:rsidRPr="00000000">
        <w:rPr>
          <w:b w:val="1"/>
          <w:rtl w:val="0"/>
        </w:rPr>
        <w:t xml:space="preserve">vapeproducten</w:t>
      </w:r>
      <w:r w:rsidDel="00000000" w:rsidR="00000000" w:rsidRPr="00000000">
        <w:rPr>
          <w:rtl w:val="0"/>
        </w:rPr>
        <w:t xml:space="preserve">.</w:t>
      </w:r>
    </w:p>
    <w:p w:rsidR="00000000" w:rsidDel="00000000" w:rsidP="00000000" w:rsidRDefault="00000000" w:rsidRPr="00000000" w14:paraId="00000009">
      <w:pPr>
        <w:numPr>
          <w:ilvl w:val="0"/>
          <w:numId w:val="3"/>
        </w:numPr>
        <w:spacing w:after="240" w:before="0" w:beforeAutospacing="0" w:lineRule="auto"/>
        <w:ind w:left="720" w:hanging="360"/>
      </w:pPr>
      <w:r w:rsidDel="00000000" w:rsidR="00000000" w:rsidRPr="00000000">
        <w:rPr>
          <w:rtl w:val="0"/>
        </w:rPr>
        <w:t xml:space="preserve">Andere middelen zoals </w:t>
      </w:r>
      <w:r w:rsidDel="00000000" w:rsidR="00000000" w:rsidRPr="00000000">
        <w:rPr>
          <w:b w:val="1"/>
          <w:rtl w:val="0"/>
        </w:rPr>
        <w:t xml:space="preserve">cannabis, XTC en cocaïne</w:t>
      </w:r>
      <w:r w:rsidDel="00000000" w:rsidR="00000000" w:rsidRPr="00000000">
        <w:rPr>
          <w:rtl w:val="0"/>
        </w:rPr>
        <w:t xml:space="preserve"> komen in mindere mate voor.</w:t>
      </w:r>
    </w:p>
    <w:p w:rsidR="00000000" w:rsidDel="00000000" w:rsidP="00000000" w:rsidRDefault="00000000" w:rsidRPr="00000000" w14:paraId="0000000A">
      <w:pPr>
        <w:pStyle w:val="Heading4"/>
        <w:keepNext w:val="0"/>
        <w:keepLines w:val="0"/>
        <w:spacing w:after="40" w:before="240" w:lineRule="auto"/>
        <w:rPr>
          <w:b w:val="1"/>
          <w:color w:val="000000"/>
          <w:sz w:val="22"/>
          <w:szCs w:val="22"/>
        </w:rPr>
      </w:pPr>
      <w:bookmarkStart w:colFirst="0" w:colLast="0" w:name="_mq6r36btb9rf" w:id="4"/>
      <w:bookmarkEnd w:id="4"/>
      <w:r w:rsidDel="00000000" w:rsidR="00000000" w:rsidRPr="00000000">
        <w:rPr>
          <w:b w:val="1"/>
          <w:color w:val="000000"/>
          <w:sz w:val="22"/>
          <w:szCs w:val="22"/>
          <w:rtl w:val="0"/>
        </w:rPr>
        <w:t xml:space="preserve">🥂 Hoeveelheid alcoholgebruik</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b w:val="1"/>
          <w:rtl w:val="0"/>
        </w:rPr>
        <w:t xml:space="preserve">65%</w:t>
      </w:r>
      <w:r w:rsidDel="00000000" w:rsidR="00000000" w:rsidRPr="00000000">
        <w:rPr>
          <w:rtl w:val="0"/>
        </w:rPr>
        <w:t xml:space="preserve"> drinkt minder dan 2 glazen alcohol per maand.</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rtl w:val="0"/>
        </w:rPr>
        <w:t xml:space="preserve">15%</w:t>
      </w:r>
      <w:r w:rsidDel="00000000" w:rsidR="00000000" w:rsidRPr="00000000">
        <w:rPr>
          <w:rtl w:val="0"/>
        </w:rPr>
        <w:t xml:space="preserve"> drinkt 1 à 2 glazen per week.</w:t>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b w:val="1"/>
          <w:rtl w:val="0"/>
        </w:rPr>
        <w:t xml:space="preserve">10%</w:t>
      </w:r>
      <w:r w:rsidDel="00000000" w:rsidR="00000000" w:rsidRPr="00000000">
        <w:rPr>
          <w:rtl w:val="0"/>
        </w:rPr>
        <w:t xml:space="preserve"> drinkt 3 à 4 glazen per week.</w:t>
      </w:r>
    </w:p>
    <w:p w:rsidR="00000000" w:rsidDel="00000000" w:rsidP="00000000" w:rsidRDefault="00000000" w:rsidRPr="00000000" w14:paraId="0000000E">
      <w:pPr>
        <w:pStyle w:val="Heading4"/>
        <w:keepNext w:val="0"/>
        <w:keepLines w:val="0"/>
        <w:spacing w:after="40" w:before="240" w:lineRule="auto"/>
        <w:rPr>
          <w:b w:val="1"/>
          <w:color w:val="000000"/>
          <w:sz w:val="22"/>
          <w:szCs w:val="22"/>
        </w:rPr>
      </w:pPr>
      <w:bookmarkStart w:colFirst="0" w:colLast="0" w:name="_19jneqi8flry" w:id="5"/>
      <w:bookmarkEnd w:id="5"/>
      <w:r w:rsidDel="00000000" w:rsidR="00000000" w:rsidRPr="00000000">
        <w:rPr>
          <w:b w:val="1"/>
          <w:color w:val="000000"/>
          <w:sz w:val="22"/>
          <w:szCs w:val="22"/>
          <w:rtl w:val="0"/>
        </w:rPr>
        <w:t xml:space="preserve">🚗 Invloed op gedrag en levensgebieden</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53,2%</w:t>
      </w:r>
      <w:r w:rsidDel="00000000" w:rsidR="00000000" w:rsidRPr="00000000">
        <w:rPr>
          <w:rtl w:val="0"/>
        </w:rPr>
        <w:t xml:space="preserve"> van de respondenten gaven toe ooit </w:t>
      </w:r>
      <w:r w:rsidDel="00000000" w:rsidR="00000000" w:rsidRPr="00000000">
        <w:rPr>
          <w:b w:val="1"/>
          <w:rtl w:val="0"/>
        </w:rPr>
        <w:t xml:space="preserve">auto te hebben gereden onder invloed van alcohol</w:t>
      </w:r>
      <w:r w:rsidDel="00000000" w:rsidR="00000000" w:rsidRPr="00000000">
        <w:rPr>
          <w:rtl w:val="0"/>
        </w:rPr>
        <w:t xml:space="preserve">.</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rtl w:val="0"/>
        </w:rPr>
        <w:t xml:space="preserve">Dit betreft </w:t>
      </w:r>
      <w:r w:rsidDel="00000000" w:rsidR="00000000" w:rsidRPr="00000000">
        <w:rPr>
          <w:b w:val="1"/>
          <w:rtl w:val="0"/>
        </w:rPr>
        <w:t xml:space="preserve">15 mannen</w:t>
      </w:r>
      <w:r w:rsidDel="00000000" w:rsidR="00000000" w:rsidRPr="00000000">
        <w:rPr>
          <w:rtl w:val="0"/>
        </w:rPr>
        <w:t xml:space="preserve"> en </w:t>
      </w:r>
      <w:r w:rsidDel="00000000" w:rsidR="00000000" w:rsidRPr="00000000">
        <w:rPr>
          <w:b w:val="1"/>
          <w:rtl w:val="0"/>
        </w:rPr>
        <w:t xml:space="preserve">3 vrouwen</w:t>
      </w:r>
      <w:r w:rsidDel="00000000" w:rsidR="00000000" w:rsidRPr="00000000">
        <w:rPr>
          <w:rtl w:val="0"/>
        </w:rPr>
        <w:t xml:space="preserve">.</w:t>
      </w:r>
    </w:p>
    <w:p w:rsidR="00000000" w:rsidDel="00000000" w:rsidP="00000000" w:rsidRDefault="00000000" w:rsidRPr="00000000" w14:paraId="00000011">
      <w:pPr>
        <w:numPr>
          <w:ilvl w:val="1"/>
          <w:numId w:val="1"/>
        </w:numPr>
        <w:spacing w:after="0" w:afterAutospacing="0" w:before="0" w:beforeAutospacing="0" w:lineRule="auto"/>
        <w:ind w:left="1440" w:hanging="360"/>
      </w:pPr>
      <w:r w:rsidDel="00000000" w:rsidR="00000000" w:rsidRPr="00000000">
        <w:rPr>
          <w:b w:val="1"/>
          <w:rtl w:val="0"/>
        </w:rPr>
        <w:t xml:space="preserve">10,7%</w:t>
      </w:r>
      <w:r w:rsidDel="00000000" w:rsidR="00000000" w:rsidRPr="00000000">
        <w:rPr>
          <w:rtl w:val="0"/>
        </w:rPr>
        <w:t xml:space="preserve"> van hen kregen een </w:t>
      </w:r>
      <w:r w:rsidDel="00000000" w:rsidR="00000000" w:rsidRPr="00000000">
        <w:rPr>
          <w:b w:val="1"/>
          <w:rtl w:val="0"/>
        </w:rPr>
        <w:t xml:space="preserve">ongeval</w:t>
      </w:r>
      <w:r w:rsidDel="00000000" w:rsidR="00000000" w:rsidRPr="00000000">
        <w:rPr>
          <w:rtl w:val="0"/>
        </w:rPr>
        <w:t xml:space="preserve"> terwijl ze onder invloed reden.</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84,6%</w:t>
      </w:r>
      <w:r w:rsidDel="00000000" w:rsidR="00000000" w:rsidRPr="00000000">
        <w:rPr>
          <w:rtl w:val="0"/>
        </w:rPr>
        <w:t xml:space="preserve"> gaven aan dat middelengebruik </w:t>
      </w:r>
      <w:r w:rsidDel="00000000" w:rsidR="00000000" w:rsidRPr="00000000">
        <w:rPr>
          <w:b w:val="1"/>
          <w:rtl w:val="0"/>
        </w:rPr>
        <w:t xml:space="preserve">geen invloed</w:t>
      </w:r>
      <w:r w:rsidDel="00000000" w:rsidR="00000000" w:rsidRPr="00000000">
        <w:rPr>
          <w:rtl w:val="0"/>
        </w:rPr>
        <w:t xml:space="preserve"> heeft op hun financiën, werk, gezondheid of familie, maar </w:t>
      </w:r>
      <w:r w:rsidDel="00000000" w:rsidR="00000000" w:rsidRPr="00000000">
        <w:rPr>
          <w:b w:val="1"/>
          <w:rtl w:val="0"/>
        </w:rPr>
        <w:t xml:space="preserve">10,1%</w:t>
      </w:r>
      <w:r w:rsidDel="00000000" w:rsidR="00000000" w:rsidRPr="00000000">
        <w:rPr>
          <w:rtl w:val="0"/>
        </w:rPr>
        <w:t xml:space="preserve"> meldde dat </w:t>
      </w:r>
      <w:r w:rsidDel="00000000" w:rsidR="00000000" w:rsidRPr="00000000">
        <w:rPr>
          <w:b w:val="1"/>
          <w:rtl w:val="0"/>
        </w:rPr>
        <w:t xml:space="preserve">één levensgebied</w:t>
      </w:r>
      <w:r w:rsidDel="00000000" w:rsidR="00000000" w:rsidRPr="00000000">
        <w:rPr>
          <w:rtl w:val="0"/>
        </w:rPr>
        <w:t xml:space="preserve"> wél werd beïnvloed.</w:t>
        <w:br w:type="textWrapping"/>
      </w:r>
    </w:p>
    <w:p w:rsidR="00000000" w:rsidDel="00000000" w:rsidP="00000000" w:rsidRDefault="00000000" w:rsidRPr="00000000" w14:paraId="00000013">
      <w:pPr>
        <w:spacing w:after="240" w:before="240" w:lineRule="auto"/>
        <w:rPr/>
      </w:pPr>
      <w:r w:rsidDel="00000000" w:rsidR="00000000" w:rsidRPr="00000000">
        <w:rPr>
          <w:b w:val="1"/>
          <w:rtl w:val="0"/>
        </w:rPr>
        <w:t xml:space="preserve">Conclusie:</w:t>
        <w:br w:type="textWrapping"/>
      </w:r>
      <w:r w:rsidDel="00000000" w:rsidR="00000000" w:rsidRPr="00000000">
        <w:rPr>
          <w:rtl w:val="0"/>
        </w:rPr>
        <w:t xml:space="preserve">De resultaten tonen dat alcohol het meest gebruikte middel is op Curaçao, vooral onder jongeren en mannen. Hoewel de meeste mensen matig drinken, blijft rijden onder invloed en de gevolgen daarvan zorgwekkend. </w:t>
      </w:r>
      <w:r w:rsidDel="00000000" w:rsidR="00000000" w:rsidRPr="00000000">
        <w:rPr>
          <w:rtl w:val="0"/>
        </w:rPr>
        <w:t xml:space="preserve">25 deelnemers (6,6%) hebben mogelijk een stoornis in alcoholgebruik, kijkend naar het invloed van alcoholgebruik op verschillende leefgebieden en rekening houdend met het feit dat een arts of specialist heeft geadviseerd om te stoppen met alcoholgebruik. </w:t>
      </w:r>
    </w:p>
    <w:p w:rsidR="00000000" w:rsidDel="00000000" w:rsidP="00000000" w:rsidRDefault="00000000" w:rsidRPr="00000000" w14:paraId="00000014">
      <w:pPr>
        <w:spacing w:after="140" w:lineRule="auto"/>
        <w:rPr/>
      </w:pPr>
      <w:r w:rsidDel="00000000" w:rsidR="00000000" w:rsidRPr="00000000">
        <w:rPr>
          <w:rtl w:val="0"/>
        </w:rPr>
        <w:t xml:space="preserve">Deze publicatie deelt de resultaten van 2024 die waardevol blijven voor inzicht en het aanpassen/ontwikkelen van preventiestrategieën rondom verslaving. Het is dan ook zeer aangeraden om meer en verdiepend onderzoek te doen om meer data te verkrijgen, zodat er zelfs landelijk interventie strategieën ontwikkeld kunnen worden.</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b w:val="1"/>
          <w:sz w:val="34"/>
          <w:szCs w:val="34"/>
        </w:rPr>
      </w:pPr>
      <w:r w:rsidDel="00000000" w:rsidR="00000000" w:rsidRPr="00000000">
        <w:rPr>
          <w:b w:val="1"/>
          <w:sz w:val="34"/>
          <w:szCs w:val="34"/>
          <w:rtl w:val="0"/>
        </w:rPr>
        <w:t xml:space="preserve">English</w:t>
      </w:r>
    </w:p>
    <w:p w:rsidR="00000000" w:rsidDel="00000000" w:rsidP="00000000" w:rsidRDefault="00000000" w:rsidRPr="00000000" w14:paraId="00000018">
      <w:pPr>
        <w:pStyle w:val="Heading3"/>
        <w:keepNext w:val="0"/>
        <w:keepLines w:val="0"/>
        <w:spacing w:before="280" w:lineRule="auto"/>
        <w:rPr>
          <w:b w:val="1"/>
        </w:rPr>
      </w:pPr>
      <w:bookmarkStart w:colFirst="0" w:colLast="0" w:name="_pubqdxmzcyvn" w:id="6"/>
      <w:bookmarkEnd w:id="6"/>
      <w:r w:rsidDel="00000000" w:rsidR="00000000" w:rsidRPr="00000000">
        <w:rPr>
          <w:b w:val="1"/>
          <w:color w:val="000000"/>
          <w:sz w:val="26"/>
          <w:szCs w:val="26"/>
          <w:rtl w:val="0"/>
        </w:rPr>
        <w:t xml:space="preserve">Survey on Alcohol Use in Curaçao – 2024</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In 2024, Fundashon pa Maneho di Adikshon (FMA) conducted a </w:t>
      </w:r>
      <w:r w:rsidDel="00000000" w:rsidR="00000000" w:rsidRPr="00000000">
        <w:rPr>
          <w:b w:val="1"/>
          <w:rtl w:val="0"/>
        </w:rPr>
        <w:t xml:space="preserve">survey</w:t>
      </w:r>
      <w:r w:rsidDel="00000000" w:rsidR="00000000" w:rsidRPr="00000000">
        <w:rPr>
          <w:rtl w:val="0"/>
        </w:rPr>
        <w:t xml:space="preserve"> to gain insight into alcohol use and other addictive substances among residents of Curaçao. A total of </w:t>
      </w:r>
      <w:r w:rsidDel="00000000" w:rsidR="00000000" w:rsidRPr="00000000">
        <w:rPr>
          <w:b w:val="1"/>
          <w:rtl w:val="0"/>
        </w:rPr>
        <w:t xml:space="preserve">376 participants</w:t>
      </w:r>
      <w:r w:rsidDel="00000000" w:rsidR="00000000" w:rsidRPr="00000000">
        <w:rPr>
          <w:rtl w:val="0"/>
        </w:rPr>
        <w:t xml:space="preserve"> took part — </w:t>
      </w:r>
      <w:r w:rsidDel="00000000" w:rsidR="00000000" w:rsidRPr="00000000">
        <w:rPr>
          <w:b w:val="1"/>
          <w:rtl w:val="0"/>
        </w:rPr>
        <w:t xml:space="preserve">269 women</w:t>
      </w:r>
      <w:r w:rsidDel="00000000" w:rsidR="00000000" w:rsidRPr="00000000">
        <w:rPr>
          <w:rtl w:val="0"/>
        </w:rPr>
        <w:t xml:space="preserve"> and </w:t>
      </w:r>
      <w:r w:rsidDel="00000000" w:rsidR="00000000" w:rsidRPr="00000000">
        <w:rPr>
          <w:b w:val="1"/>
          <w:rtl w:val="0"/>
        </w:rPr>
        <w:t xml:space="preserve">107 men</w:t>
      </w:r>
      <w:r w:rsidDel="00000000" w:rsidR="00000000" w:rsidRPr="00000000">
        <w:rPr>
          <w:rtl w:val="0"/>
        </w:rPr>
        <w:t xml:space="preserve">.</w:t>
        <w:br w:type="textWrapping"/>
        <w:t xml:space="preserve">It is important to note that this is a </w:t>
      </w:r>
      <w:r w:rsidDel="00000000" w:rsidR="00000000" w:rsidRPr="00000000">
        <w:rPr>
          <w:b w:val="1"/>
          <w:rtl w:val="0"/>
        </w:rPr>
        <w:t xml:space="preserve">survey that provides an indication</w:t>
      </w:r>
      <w:r w:rsidDel="00000000" w:rsidR="00000000" w:rsidRPr="00000000">
        <w:rPr>
          <w:rtl w:val="0"/>
        </w:rPr>
        <w:t xml:space="preserve"> of behavioral trends, not a complete representation of the entire population.</w:t>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btwc7o5ds8a3" w:id="7"/>
      <w:bookmarkEnd w:id="7"/>
      <w:r w:rsidDel="00000000" w:rsidR="00000000" w:rsidRPr="00000000">
        <w:rPr>
          <w:b w:val="1"/>
          <w:color w:val="000000"/>
          <w:sz w:val="22"/>
          <w:szCs w:val="22"/>
          <w:rtl w:val="0"/>
        </w:rPr>
        <w:t xml:space="preserve">📊 Key Findings</w:t>
      </w:r>
    </w:p>
    <w:p w:rsidR="00000000" w:rsidDel="00000000" w:rsidP="00000000" w:rsidRDefault="00000000" w:rsidRPr="00000000" w14:paraId="0000001B">
      <w:pPr>
        <w:numPr>
          <w:ilvl w:val="0"/>
          <w:numId w:val="11"/>
        </w:numPr>
        <w:spacing w:after="0" w:afterAutospacing="0" w:before="240" w:lineRule="auto"/>
        <w:ind w:left="720" w:hanging="360"/>
      </w:pPr>
      <w:r w:rsidDel="00000000" w:rsidR="00000000" w:rsidRPr="00000000">
        <w:rPr>
          <w:b w:val="1"/>
          <w:rtl w:val="0"/>
        </w:rPr>
        <w:t xml:space="preserve">83.2% of women</w:t>
      </w:r>
      <w:r w:rsidDel="00000000" w:rsidR="00000000" w:rsidRPr="00000000">
        <w:rPr>
          <w:rtl w:val="0"/>
        </w:rPr>
        <w:t xml:space="preserve"> and </w:t>
      </w:r>
      <w:r w:rsidDel="00000000" w:rsidR="00000000" w:rsidRPr="00000000">
        <w:rPr>
          <w:b w:val="1"/>
          <w:rtl w:val="0"/>
        </w:rPr>
        <w:t xml:space="preserve">91.6% of men</w:t>
      </w:r>
      <w:r w:rsidDel="00000000" w:rsidR="00000000" w:rsidRPr="00000000">
        <w:rPr>
          <w:rtl w:val="0"/>
        </w:rPr>
        <w:t xml:space="preserve"> reported having used addictive substances at least once.</w:t>
      </w:r>
    </w:p>
    <w:p w:rsidR="00000000" w:rsidDel="00000000" w:rsidP="00000000" w:rsidRDefault="00000000" w:rsidRPr="00000000" w14:paraId="0000001C">
      <w:pPr>
        <w:numPr>
          <w:ilvl w:val="0"/>
          <w:numId w:val="11"/>
        </w:numPr>
        <w:spacing w:after="240" w:before="0" w:beforeAutospacing="0" w:lineRule="auto"/>
        <w:ind w:left="720" w:hanging="360"/>
      </w:pPr>
      <w:r w:rsidDel="00000000" w:rsidR="00000000" w:rsidRPr="00000000">
        <w:rPr>
          <w:b w:val="1"/>
          <w:rtl w:val="0"/>
        </w:rPr>
        <w:t xml:space="preserve">80.4% of participants under 21</w:t>
      </w:r>
      <w:r w:rsidDel="00000000" w:rsidR="00000000" w:rsidRPr="00000000">
        <w:rPr>
          <w:rtl w:val="0"/>
        </w:rPr>
        <w:t xml:space="preserve"> said they had tried at least one addictive substance.</w:t>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dm8n5t6xuuze" w:id="8"/>
      <w:bookmarkEnd w:id="8"/>
      <w:r w:rsidDel="00000000" w:rsidR="00000000" w:rsidRPr="00000000">
        <w:rPr>
          <w:b w:val="1"/>
          <w:color w:val="000000"/>
          <w:sz w:val="22"/>
          <w:szCs w:val="22"/>
          <w:rtl w:val="0"/>
        </w:rPr>
        <w:t xml:space="preserve">🍺 Most Used Substances</w:t>
      </w:r>
    </w:p>
    <w:p w:rsidR="00000000" w:rsidDel="00000000" w:rsidP="00000000" w:rsidRDefault="00000000" w:rsidRPr="00000000" w14:paraId="0000001E">
      <w:pPr>
        <w:numPr>
          <w:ilvl w:val="0"/>
          <w:numId w:val="5"/>
        </w:numPr>
        <w:spacing w:after="0" w:afterAutospacing="0" w:before="240" w:lineRule="auto"/>
        <w:ind w:left="720" w:hanging="360"/>
        <w:rPr/>
      </w:pPr>
      <w:r w:rsidDel="00000000" w:rsidR="00000000" w:rsidRPr="00000000">
        <w:rPr>
          <w:b w:val="1"/>
          <w:rtl w:val="0"/>
        </w:rPr>
        <w:t xml:space="preserve">Alcohol</w:t>
      </w:r>
      <w:r w:rsidDel="00000000" w:rsidR="00000000" w:rsidRPr="00000000">
        <w:rPr>
          <w:rtl w:val="0"/>
        </w:rPr>
        <w:t xml:space="preserve">, as in previous years, remains by far the most commonly used addictive substance, followed by</w:t>
      </w:r>
      <w:r w:rsidDel="00000000" w:rsidR="00000000" w:rsidRPr="00000000">
        <w:rPr>
          <w:b w:val="1"/>
          <w:rtl w:val="0"/>
        </w:rPr>
        <w:t xml:space="preserve"> cigarettes/nicotine and vape products.</w:t>
      </w:r>
    </w:p>
    <w:p w:rsidR="00000000" w:rsidDel="00000000" w:rsidP="00000000" w:rsidRDefault="00000000" w:rsidRPr="00000000" w14:paraId="0000001F">
      <w:pPr>
        <w:numPr>
          <w:ilvl w:val="0"/>
          <w:numId w:val="5"/>
        </w:numPr>
        <w:spacing w:after="240" w:before="0" w:beforeAutospacing="0" w:lineRule="auto"/>
        <w:ind w:left="720" w:hanging="360"/>
      </w:pPr>
      <w:r w:rsidDel="00000000" w:rsidR="00000000" w:rsidRPr="00000000">
        <w:rPr>
          <w:rtl w:val="0"/>
        </w:rPr>
        <w:t xml:space="preserve">Other substances such as </w:t>
      </w:r>
      <w:r w:rsidDel="00000000" w:rsidR="00000000" w:rsidRPr="00000000">
        <w:rPr>
          <w:b w:val="1"/>
          <w:rtl w:val="0"/>
        </w:rPr>
        <w:t xml:space="preserve">cannabis, XTC, and cocaine</w:t>
      </w:r>
      <w:r w:rsidDel="00000000" w:rsidR="00000000" w:rsidRPr="00000000">
        <w:rPr>
          <w:rtl w:val="0"/>
        </w:rPr>
        <w:t xml:space="preserve"> are less common.</w:t>
      </w:r>
    </w:p>
    <w:p w:rsidR="00000000" w:rsidDel="00000000" w:rsidP="00000000" w:rsidRDefault="00000000" w:rsidRPr="00000000" w14:paraId="00000020">
      <w:pPr>
        <w:pStyle w:val="Heading4"/>
        <w:keepNext w:val="0"/>
        <w:keepLines w:val="0"/>
        <w:spacing w:after="40" w:before="240" w:lineRule="auto"/>
        <w:rPr>
          <w:b w:val="1"/>
          <w:color w:val="000000"/>
          <w:sz w:val="22"/>
          <w:szCs w:val="22"/>
        </w:rPr>
      </w:pPr>
      <w:bookmarkStart w:colFirst="0" w:colLast="0" w:name="_p2xqk1drog95" w:id="9"/>
      <w:bookmarkEnd w:id="9"/>
      <w:r w:rsidDel="00000000" w:rsidR="00000000" w:rsidRPr="00000000">
        <w:rPr>
          <w:b w:val="1"/>
          <w:color w:val="000000"/>
          <w:sz w:val="22"/>
          <w:szCs w:val="22"/>
          <w:rtl w:val="0"/>
        </w:rPr>
        <w:t xml:space="preserve">🥂 Amount of Alcohol Consumption</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b w:val="1"/>
          <w:rtl w:val="0"/>
        </w:rPr>
        <w:t xml:space="preserve">65%</w:t>
      </w:r>
      <w:r w:rsidDel="00000000" w:rsidR="00000000" w:rsidRPr="00000000">
        <w:rPr>
          <w:rtl w:val="0"/>
        </w:rPr>
        <w:t xml:space="preserve"> drink less than 2 glasses of alcohol per month.</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b w:val="1"/>
          <w:rtl w:val="0"/>
        </w:rPr>
        <w:t xml:space="preserve">15%</w:t>
      </w:r>
      <w:r w:rsidDel="00000000" w:rsidR="00000000" w:rsidRPr="00000000">
        <w:rPr>
          <w:rtl w:val="0"/>
        </w:rPr>
        <w:t xml:space="preserve"> drink 1 to 2 glasses per week.</w:t>
      </w:r>
    </w:p>
    <w:p w:rsidR="00000000" w:rsidDel="00000000" w:rsidP="00000000" w:rsidRDefault="00000000" w:rsidRPr="00000000" w14:paraId="00000023">
      <w:pPr>
        <w:numPr>
          <w:ilvl w:val="0"/>
          <w:numId w:val="7"/>
        </w:numPr>
        <w:spacing w:after="240" w:before="0" w:beforeAutospacing="0" w:lineRule="auto"/>
        <w:ind w:left="720" w:hanging="360"/>
      </w:pPr>
      <w:r w:rsidDel="00000000" w:rsidR="00000000" w:rsidRPr="00000000">
        <w:rPr>
          <w:b w:val="1"/>
          <w:rtl w:val="0"/>
        </w:rPr>
        <w:t xml:space="preserve">10%</w:t>
      </w:r>
      <w:r w:rsidDel="00000000" w:rsidR="00000000" w:rsidRPr="00000000">
        <w:rPr>
          <w:rtl w:val="0"/>
        </w:rPr>
        <w:t xml:space="preserve"> drink 3 to 4 glasses per week.</w:t>
      </w:r>
    </w:p>
    <w:p w:rsidR="00000000" w:rsidDel="00000000" w:rsidP="00000000" w:rsidRDefault="00000000" w:rsidRPr="00000000" w14:paraId="00000024">
      <w:pPr>
        <w:pStyle w:val="Heading4"/>
        <w:keepNext w:val="0"/>
        <w:keepLines w:val="0"/>
        <w:spacing w:after="40" w:before="240" w:lineRule="auto"/>
        <w:rPr>
          <w:b w:val="1"/>
          <w:color w:val="000000"/>
          <w:sz w:val="22"/>
          <w:szCs w:val="22"/>
        </w:rPr>
      </w:pPr>
      <w:bookmarkStart w:colFirst="0" w:colLast="0" w:name="_3ipawoc5pndq" w:id="10"/>
      <w:bookmarkEnd w:id="10"/>
      <w:r w:rsidDel="00000000" w:rsidR="00000000" w:rsidRPr="00000000">
        <w:rPr>
          <w:b w:val="1"/>
          <w:color w:val="000000"/>
          <w:sz w:val="22"/>
          <w:szCs w:val="22"/>
          <w:rtl w:val="0"/>
        </w:rPr>
        <w:t xml:space="preserve">🚗 Impact on Behavior and Life Areas</w:t>
      </w:r>
    </w:p>
    <w:p w:rsidR="00000000" w:rsidDel="00000000" w:rsidP="00000000" w:rsidRDefault="00000000" w:rsidRPr="00000000" w14:paraId="00000025">
      <w:pPr>
        <w:numPr>
          <w:ilvl w:val="0"/>
          <w:numId w:val="8"/>
        </w:numPr>
        <w:spacing w:after="0" w:afterAutospacing="0" w:before="240" w:lineRule="auto"/>
        <w:ind w:left="720" w:hanging="360"/>
      </w:pPr>
      <w:r w:rsidDel="00000000" w:rsidR="00000000" w:rsidRPr="00000000">
        <w:rPr>
          <w:b w:val="1"/>
          <w:rtl w:val="0"/>
        </w:rPr>
        <w:t xml:space="preserve">53.2%</w:t>
      </w:r>
      <w:r w:rsidDel="00000000" w:rsidR="00000000" w:rsidRPr="00000000">
        <w:rPr>
          <w:rtl w:val="0"/>
        </w:rPr>
        <w:t xml:space="preserve"> of respondents admitted to having </w:t>
      </w:r>
      <w:r w:rsidDel="00000000" w:rsidR="00000000" w:rsidRPr="00000000">
        <w:rPr>
          <w:b w:val="1"/>
          <w:rtl w:val="0"/>
        </w:rPr>
        <w:t xml:space="preserve">driven a car under the influence of alcohol</w:t>
      </w:r>
      <w:r w:rsidDel="00000000" w:rsidR="00000000" w:rsidRPr="00000000">
        <w:rPr>
          <w:rtl w:val="0"/>
        </w:rPr>
        <w:t xml:space="preserve">.</w:t>
      </w:r>
    </w:p>
    <w:p w:rsidR="00000000" w:rsidDel="00000000" w:rsidP="00000000" w:rsidRDefault="00000000" w:rsidRPr="00000000" w14:paraId="00000026">
      <w:pPr>
        <w:numPr>
          <w:ilvl w:val="1"/>
          <w:numId w:val="8"/>
        </w:numPr>
        <w:spacing w:after="0" w:afterAutospacing="0" w:before="0" w:beforeAutospacing="0" w:lineRule="auto"/>
        <w:ind w:left="1440" w:hanging="360"/>
      </w:pPr>
      <w:r w:rsidDel="00000000" w:rsidR="00000000" w:rsidRPr="00000000">
        <w:rPr>
          <w:rtl w:val="0"/>
        </w:rPr>
        <w:t xml:space="preserve">This includes </w:t>
      </w:r>
      <w:r w:rsidDel="00000000" w:rsidR="00000000" w:rsidRPr="00000000">
        <w:rPr>
          <w:b w:val="1"/>
          <w:rtl w:val="0"/>
        </w:rPr>
        <w:t xml:space="preserve">15 men</w:t>
      </w:r>
      <w:r w:rsidDel="00000000" w:rsidR="00000000" w:rsidRPr="00000000">
        <w:rPr>
          <w:rtl w:val="0"/>
        </w:rPr>
        <w:t xml:space="preserve"> and </w:t>
      </w:r>
      <w:r w:rsidDel="00000000" w:rsidR="00000000" w:rsidRPr="00000000">
        <w:rPr>
          <w:b w:val="1"/>
          <w:rtl w:val="0"/>
        </w:rPr>
        <w:t xml:space="preserve">3 women</w:t>
      </w:r>
      <w:r w:rsidDel="00000000" w:rsidR="00000000" w:rsidRPr="00000000">
        <w:rPr>
          <w:rtl w:val="0"/>
        </w:rPr>
        <w:t xml:space="preserve">.</w:t>
      </w:r>
    </w:p>
    <w:p w:rsidR="00000000" w:rsidDel="00000000" w:rsidP="00000000" w:rsidRDefault="00000000" w:rsidRPr="00000000" w14:paraId="00000027">
      <w:pPr>
        <w:numPr>
          <w:ilvl w:val="1"/>
          <w:numId w:val="8"/>
        </w:numPr>
        <w:spacing w:after="0" w:afterAutospacing="0" w:before="0" w:beforeAutospacing="0" w:lineRule="auto"/>
        <w:ind w:left="1440" w:hanging="360"/>
      </w:pPr>
      <w:r w:rsidDel="00000000" w:rsidR="00000000" w:rsidRPr="00000000">
        <w:rPr>
          <w:b w:val="1"/>
          <w:rtl w:val="0"/>
        </w:rPr>
        <w:t xml:space="preserve">10.7%</w:t>
      </w:r>
      <w:r w:rsidDel="00000000" w:rsidR="00000000" w:rsidRPr="00000000">
        <w:rPr>
          <w:rtl w:val="0"/>
        </w:rPr>
        <w:t xml:space="preserve"> of them were involved in an </w:t>
      </w:r>
      <w:r w:rsidDel="00000000" w:rsidR="00000000" w:rsidRPr="00000000">
        <w:rPr>
          <w:b w:val="1"/>
          <w:rtl w:val="0"/>
        </w:rPr>
        <w:t xml:space="preserve">accident</w:t>
      </w:r>
      <w:r w:rsidDel="00000000" w:rsidR="00000000" w:rsidRPr="00000000">
        <w:rPr>
          <w:rtl w:val="0"/>
        </w:rPr>
        <w:t xml:space="preserve"> while driving under the influence.</w:t>
      </w:r>
    </w:p>
    <w:p w:rsidR="00000000" w:rsidDel="00000000" w:rsidP="00000000" w:rsidRDefault="00000000" w:rsidRPr="00000000" w14:paraId="00000028">
      <w:pPr>
        <w:numPr>
          <w:ilvl w:val="0"/>
          <w:numId w:val="8"/>
        </w:numPr>
        <w:spacing w:after="240" w:before="0" w:beforeAutospacing="0" w:lineRule="auto"/>
        <w:ind w:left="720" w:hanging="360"/>
      </w:pPr>
      <w:r w:rsidDel="00000000" w:rsidR="00000000" w:rsidRPr="00000000">
        <w:rPr>
          <w:b w:val="1"/>
          <w:rtl w:val="0"/>
        </w:rPr>
        <w:t xml:space="preserve">84.6%</w:t>
      </w:r>
      <w:r w:rsidDel="00000000" w:rsidR="00000000" w:rsidRPr="00000000">
        <w:rPr>
          <w:rtl w:val="0"/>
        </w:rPr>
        <w:t xml:space="preserve"> reported that substance use had </w:t>
      </w:r>
      <w:r w:rsidDel="00000000" w:rsidR="00000000" w:rsidRPr="00000000">
        <w:rPr>
          <w:b w:val="1"/>
          <w:rtl w:val="0"/>
        </w:rPr>
        <w:t xml:space="preserve">no impact</w:t>
      </w:r>
      <w:r w:rsidDel="00000000" w:rsidR="00000000" w:rsidRPr="00000000">
        <w:rPr>
          <w:rtl w:val="0"/>
        </w:rPr>
        <w:t xml:space="preserve"> on their finances, work, health, or family,</w:t>
        <w:br w:type="textWrapping"/>
        <w:t xml:space="preserve">while </w:t>
      </w:r>
      <w:r w:rsidDel="00000000" w:rsidR="00000000" w:rsidRPr="00000000">
        <w:rPr>
          <w:b w:val="1"/>
          <w:rtl w:val="0"/>
        </w:rPr>
        <w:t xml:space="preserve">10.1%</w:t>
      </w:r>
      <w:r w:rsidDel="00000000" w:rsidR="00000000" w:rsidRPr="00000000">
        <w:rPr>
          <w:rtl w:val="0"/>
        </w:rPr>
        <w:t xml:space="preserve"> said that </w:t>
      </w:r>
      <w:r w:rsidDel="00000000" w:rsidR="00000000" w:rsidRPr="00000000">
        <w:rPr>
          <w:b w:val="1"/>
          <w:rtl w:val="0"/>
        </w:rPr>
        <w:t xml:space="preserve">at least one area</w:t>
      </w:r>
      <w:r w:rsidDel="00000000" w:rsidR="00000000" w:rsidRPr="00000000">
        <w:rPr>
          <w:rtl w:val="0"/>
        </w:rPr>
        <w:t xml:space="preserve"> of their life was affected.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b w:val="1"/>
          <w:rtl w:val="0"/>
        </w:rPr>
        <w:t xml:space="preserve">Conclusion:</w:t>
        <w:br w:type="textWrapping"/>
      </w:r>
      <w:r w:rsidDel="00000000" w:rsidR="00000000" w:rsidRPr="00000000">
        <w:rPr>
          <w:rtl w:val="0"/>
        </w:rPr>
        <w:t xml:space="preserve">The results show that alcohol is the most commonly used substance in Curaçao, especially among young people and men. Although most people drink moderately, driving under the influence and its consequences remain a concern. Twenty-five participants (6.6%) may have an alcohol use disorder, considering the impact of alcohol consumption on various areas of life and the fact that a doctor or specialist has advised them to stop drinking.</w:t>
      </w:r>
    </w:p>
    <w:p w:rsidR="00000000" w:rsidDel="00000000" w:rsidP="00000000" w:rsidRDefault="00000000" w:rsidRPr="00000000" w14:paraId="0000002B">
      <w:pPr>
        <w:spacing w:after="240" w:before="240" w:lineRule="auto"/>
        <w:rPr/>
      </w:pPr>
      <w:r w:rsidDel="00000000" w:rsidR="00000000" w:rsidRPr="00000000">
        <w:rPr>
          <w:rtl w:val="0"/>
        </w:rPr>
        <w:t xml:space="preserve">This publication presents the 2024 results, which remain valuable for gaining insight and for adjusting or developing prevention strategies related to addiction. It is therefore highly recommended to conduct further and more in-depth research to obtain additional data, allowing for the development of nationwide intervention strategies.</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urd17fct7jmx" w:id="11"/>
      <w:bookmarkEnd w:id="11"/>
      <w:r w:rsidDel="00000000" w:rsidR="00000000" w:rsidRPr="00000000">
        <w:rPr>
          <w:b w:val="1"/>
          <w:sz w:val="34"/>
          <w:szCs w:val="34"/>
          <w:rtl w:val="0"/>
        </w:rPr>
        <w:t xml:space="preserve">Papiamentu</w:t>
      </w:r>
    </w:p>
    <w:p w:rsidR="00000000" w:rsidDel="00000000" w:rsidP="00000000" w:rsidRDefault="00000000" w:rsidRPr="00000000" w14:paraId="0000002E">
      <w:pPr>
        <w:pStyle w:val="Heading3"/>
        <w:keepNext w:val="0"/>
        <w:keepLines w:val="0"/>
        <w:spacing w:before="280" w:lineRule="auto"/>
        <w:rPr>
          <w:b w:val="1"/>
        </w:rPr>
      </w:pPr>
      <w:bookmarkStart w:colFirst="0" w:colLast="0" w:name="_ok4oq5h6klmu" w:id="12"/>
      <w:bookmarkEnd w:id="12"/>
      <w:r w:rsidDel="00000000" w:rsidR="00000000" w:rsidRPr="00000000">
        <w:rPr>
          <w:b w:val="1"/>
          <w:color w:val="000000"/>
          <w:sz w:val="26"/>
          <w:szCs w:val="26"/>
          <w:rtl w:val="0"/>
        </w:rPr>
        <w:t xml:space="preserve">Enkuesta tokante uso di alkohòl na Kòrsou – 2024</w: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t xml:space="preserve">Na aña 2024, Fundashon pa Maneho di Adikshon (FMA) a hasi un </w:t>
      </w:r>
      <w:r w:rsidDel="00000000" w:rsidR="00000000" w:rsidRPr="00000000">
        <w:rPr>
          <w:b w:val="1"/>
          <w:rtl w:val="0"/>
        </w:rPr>
        <w:t xml:space="preserve">enkuesta </w:t>
      </w:r>
      <w:r w:rsidDel="00000000" w:rsidR="00000000" w:rsidRPr="00000000">
        <w:rPr>
          <w:b w:val="1"/>
          <w:i w:val="1"/>
          <w:rtl w:val="0"/>
        </w:rPr>
        <w:t xml:space="preserve">online</w:t>
      </w:r>
      <w:r w:rsidDel="00000000" w:rsidR="00000000" w:rsidRPr="00000000">
        <w:rPr>
          <w:rtl w:val="0"/>
        </w:rPr>
        <w:t xml:space="preserve"> pa haña un mihó bista pa ku uso di alkohòl i otro supstansianan adiktivo na Kòrsou. Un total di </w:t>
      </w:r>
      <w:r w:rsidDel="00000000" w:rsidR="00000000" w:rsidRPr="00000000">
        <w:rPr>
          <w:b w:val="1"/>
          <w:rtl w:val="0"/>
        </w:rPr>
        <w:t xml:space="preserve">376 persona</w:t>
      </w:r>
      <w:r w:rsidDel="00000000" w:rsidR="00000000" w:rsidRPr="00000000">
        <w:rPr>
          <w:rtl w:val="0"/>
        </w:rPr>
        <w:t xml:space="preserve"> a partisipá — </w:t>
      </w:r>
      <w:r w:rsidDel="00000000" w:rsidR="00000000" w:rsidRPr="00000000">
        <w:rPr>
          <w:b w:val="1"/>
          <w:rtl w:val="0"/>
        </w:rPr>
        <w:t xml:space="preserve">269 hende muhé</w:t>
      </w:r>
      <w:r w:rsidDel="00000000" w:rsidR="00000000" w:rsidRPr="00000000">
        <w:rPr>
          <w:rtl w:val="0"/>
        </w:rPr>
        <w:t xml:space="preserve"> i </w:t>
      </w:r>
      <w:r w:rsidDel="00000000" w:rsidR="00000000" w:rsidRPr="00000000">
        <w:rPr>
          <w:b w:val="1"/>
          <w:rtl w:val="0"/>
        </w:rPr>
        <w:t xml:space="preserve">107 hende hòmber</w:t>
      </w:r>
      <w:r w:rsidDel="00000000" w:rsidR="00000000" w:rsidRPr="00000000">
        <w:rPr>
          <w:rtl w:val="0"/>
        </w:rPr>
        <w:t xml:space="preserve">.</w:t>
        <w:br w:type="textWrapping"/>
        <w:t xml:space="preserve">Ta importante pa menshoná ku esaki ta un </w:t>
      </w:r>
      <w:r w:rsidDel="00000000" w:rsidR="00000000" w:rsidRPr="00000000">
        <w:rPr>
          <w:b w:val="1"/>
          <w:rtl w:val="0"/>
        </w:rPr>
        <w:t xml:space="preserve">enkuesta ku ta duna un indikashon</w:t>
      </w:r>
      <w:r w:rsidDel="00000000" w:rsidR="00000000" w:rsidRPr="00000000">
        <w:rPr>
          <w:rtl w:val="0"/>
        </w:rPr>
        <w:t xml:space="preserve">, no un representashon kompletu di komunidat.</w:t>
      </w:r>
    </w:p>
    <w:p w:rsidR="00000000" w:rsidDel="00000000" w:rsidP="00000000" w:rsidRDefault="00000000" w:rsidRPr="00000000" w14:paraId="00000030">
      <w:pPr>
        <w:pStyle w:val="Heading4"/>
        <w:keepNext w:val="0"/>
        <w:keepLines w:val="0"/>
        <w:spacing w:after="40" w:before="240" w:lineRule="auto"/>
        <w:rPr>
          <w:b w:val="1"/>
          <w:color w:val="000000"/>
          <w:sz w:val="22"/>
          <w:szCs w:val="22"/>
        </w:rPr>
      </w:pPr>
      <w:bookmarkStart w:colFirst="0" w:colLast="0" w:name="_ggebkxsty1" w:id="13"/>
      <w:bookmarkEnd w:id="13"/>
      <w:r w:rsidDel="00000000" w:rsidR="00000000" w:rsidRPr="00000000">
        <w:rPr>
          <w:b w:val="1"/>
          <w:color w:val="000000"/>
          <w:sz w:val="22"/>
          <w:szCs w:val="22"/>
          <w:rtl w:val="0"/>
        </w:rPr>
        <w:t xml:space="preserve">📊 Resultado prinsipal</w:t>
      </w:r>
    </w:p>
    <w:p w:rsidR="00000000" w:rsidDel="00000000" w:rsidP="00000000" w:rsidRDefault="00000000" w:rsidRPr="00000000" w14:paraId="00000031">
      <w:pPr>
        <w:numPr>
          <w:ilvl w:val="0"/>
          <w:numId w:val="9"/>
        </w:numPr>
        <w:spacing w:after="0" w:afterAutospacing="0" w:before="240" w:lineRule="auto"/>
        <w:ind w:left="720" w:hanging="360"/>
      </w:pPr>
      <w:r w:rsidDel="00000000" w:rsidR="00000000" w:rsidRPr="00000000">
        <w:rPr>
          <w:b w:val="1"/>
          <w:rtl w:val="0"/>
        </w:rPr>
        <w:t xml:space="preserve">83.2% di hende muhé</w:t>
      </w:r>
      <w:r w:rsidDel="00000000" w:rsidR="00000000" w:rsidRPr="00000000">
        <w:rPr>
          <w:rtl w:val="0"/>
        </w:rPr>
        <w:t xml:space="preserve"> i </w:t>
      </w:r>
      <w:r w:rsidDel="00000000" w:rsidR="00000000" w:rsidRPr="00000000">
        <w:rPr>
          <w:b w:val="1"/>
          <w:rtl w:val="0"/>
        </w:rPr>
        <w:t xml:space="preserve">91.6% di hende hòmber</w:t>
      </w:r>
      <w:r w:rsidDel="00000000" w:rsidR="00000000" w:rsidRPr="00000000">
        <w:rPr>
          <w:rtl w:val="0"/>
        </w:rPr>
        <w:t xml:space="preserve"> a bisa ku nan a usa algun supstansia adiktivo algun biaha.</w:t>
      </w:r>
    </w:p>
    <w:p w:rsidR="00000000" w:rsidDel="00000000" w:rsidP="00000000" w:rsidRDefault="00000000" w:rsidRPr="00000000" w14:paraId="00000032">
      <w:pPr>
        <w:numPr>
          <w:ilvl w:val="0"/>
          <w:numId w:val="9"/>
        </w:numPr>
        <w:spacing w:after="240" w:before="0" w:beforeAutospacing="0" w:lineRule="auto"/>
        <w:ind w:left="720" w:hanging="360"/>
      </w:pPr>
      <w:r w:rsidDel="00000000" w:rsidR="00000000" w:rsidRPr="00000000">
        <w:rPr>
          <w:b w:val="1"/>
          <w:rtl w:val="0"/>
        </w:rPr>
        <w:t xml:space="preserve">80.4% di e partisipantenan menor di 21 aña</w:t>
      </w:r>
      <w:r w:rsidDel="00000000" w:rsidR="00000000" w:rsidRPr="00000000">
        <w:rPr>
          <w:rtl w:val="0"/>
        </w:rPr>
        <w:t xml:space="preserve"> a bisa ku nan a purba mínimo un tipo di supstansia adiktivo.</w:t>
      </w:r>
    </w:p>
    <w:p w:rsidR="00000000" w:rsidDel="00000000" w:rsidP="00000000" w:rsidRDefault="00000000" w:rsidRPr="00000000" w14:paraId="00000033">
      <w:pPr>
        <w:pStyle w:val="Heading4"/>
        <w:keepNext w:val="0"/>
        <w:keepLines w:val="0"/>
        <w:spacing w:after="40" w:before="240" w:lineRule="auto"/>
        <w:rPr>
          <w:b w:val="1"/>
          <w:color w:val="000000"/>
          <w:sz w:val="22"/>
          <w:szCs w:val="22"/>
        </w:rPr>
      </w:pPr>
      <w:bookmarkStart w:colFirst="0" w:colLast="0" w:name="_brn2aadrmlhu" w:id="14"/>
      <w:bookmarkEnd w:id="14"/>
      <w:r w:rsidDel="00000000" w:rsidR="00000000" w:rsidRPr="00000000">
        <w:rPr>
          <w:b w:val="1"/>
          <w:color w:val="000000"/>
          <w:sz w:val="22"/>
          <w:szCs w:val="22"/>
          <w:rtl w:val="0"/>
        </w:rPr>
        <w:t xml:space="preserve">🍺 Supstansianan mas usá</w:t>
      </w:r>
    </w:p>
    <w:p w:rsidR="00000000" w:rsidDel="00000000" w:rsidP="00000000" w:rsidRDefault="00000000" w:rsidRPr="00000000" w14:paraId="00000034">
      <w:pPr>
        <w:numPr>
          <w:ilvl w:val="0"/>
          <w:numId w:val="6"/>
        </w:numPr>
        <w:spacing w:after="0" w:afterAutospacing="0" w:before="240" w:lineRule="auto"/>
        <w:ind w:left="720" w:hanging="360"/>
      </w:pPr>
      <w:r w:rsidDel="00000000" w:rsidR="00000000" w:rsidRPr="00000000">
        <w:rPr>
          <w:b w:val="1"/>
          <w:rtl w:val="0"/>
        </w:rPr>
        <w:t xml:space="preserve">Alkohòl</w:t>
      </w:r>
      <w:r w:rsidDel="00000000" w:rsidR="00000000" w:rsidRPr="00000000">
        <w:rPr>
          <w:rtl w:val="0"/>
        </w:rPr>
        <w:t xml:space="preserve">, manera e añanan anterior ta keda</w:t>
      </w:r>
      <w:r w:rsidDel="00000000" w:rsidR="00000000" w:rsidRPr="00000000">
        <w:rPr>
          <w:rtl w:val="0"/>
        </w:rPr>
        <w:t xml:space="preserve"> e supstansia adiktivo mas usá, siguí pa </w:t>
      </w:r>
      <w:r w:rsidDel="00000000" w:rsidR="00000000" w:rsidRPr="00000000">
        <w:rPr>
          <w:b w:val="1"/>
          <w:rtl w:val="0"/>
        </w:rPr>
        <w:t xml:space="preserve">sigaria/nikotina</w:t>
      </w:r>
      <w:r w:rsidDel="00000000" w:rsidR="00000000" w:rsidRPr="00000000">
        <w:rPr>
          <w:rtl w:val="0"/>
        </w:rPr>
        <w:t xml:space="preserve"> i </w:t>
      </w:r>
      <w:r w:rsidDel="00000000" w:rsidR="00000000" w:rsidRPr="00000000">
        <w:rPr>
          <w:b w:val="1"/>
          <w:i w:val="1"/>
          <w:rtl w:val="0"/>
        </w:rPr>
        <w:t xml:space="preserve">vape</w:t>
      </w:r>
      <w:r w:rsidDel="00000000" w:rsidR="00000000" w:rsidRPr="00000000">
        <w:rPr>
          <w:rtl w:val="0"/>
        </w:rPr>
        <w:t xml:space="preserve">.</w:t>
      </w:r>
    </w:p>
    <w:p w:rsidR="00000000" w:rsidDel="00000000" w:rsidP="00000000" w:rsidRDefault="00000000" w:rsidRPr="00000000" w14:paraId="00000035">
      <w:pPr>
        <w:numPr>
          <w:ilvl w:val="0"/>
          <w:numId w:val="6"/>
        </w:numPr>
        <w:spacing w:after="240" w:before="0" w:beforeAutospacing="0" w:lineRule="auto"/>
        <w:ind w:left="720" w:hanging="360"/>
      </w:pPr>
      <w:r w:rsidDel="00000000" w:rsidR="00000000" w:rsidRPr="00000000">
        <w:rPr>
          <w:rtl w:val="0"/>
        </w:rPr>
        <w:t xml:space="preserve">Otro supstansianan manera </w:t>
      </w:r>
      <w:r w:rsidDel="00000000" w:rsidR="00000000" w:rsidRPr="00000000">
        <w:rPr>
          <w:b w:val="1"/>
          <w:rtl w:val="0"/>
        </w:rPr>
        <w:t xml:space="preserve">mariwana, </w:t>
      </w:r>
      <w:r w:rsidDel="00000000" w:rsidR="00000000" w:rsidRPr="00000000">
        <w:rPr>
          <w:b w:val="1"/>
          <w:i w:val="1"/>
          <w:rtl w:val="0"/>
        </w:rPr>
        <w:t xml:space="preserve">XTC</w:t>
      </w:r>
      <w:r w:rsidDel="00000000" w:rsidR="00000000" w:rsidRPr="00000000">
        <w:rPr>
          <w:b w:val="1"/>
          <w:rtl w:val="0"/>
        </w:rPr>
        <w:t xml:space="preserve"> i kokaina</w:t>
      </w:r>
      <w:r w:rsidDel="00000000" w:rsidR="00000000" w:rsidRPr="00000000">
        <w:rPr>
          <w:rtl w:val="0"/>
        </w:rPr>
        <w:t xml:space="preserve"> ta ménos komun.</w:t>
      </w:r>
    </w:p>
    <w:p w:rsidR="00000000" w:rsidDel="00000000" w:rsidP="00000000" w:rsidRDefault="00000000" w:rsidRPr="00000000" w14:paraId="00000036">
      <w:pPr>
        <w:pStyle w:val="Heading4"/>
        <w:keepNext w:val="0"/>
        <w:keepLines w:val="0"/>
        <w:spacing w:after="40" w:before="240" w:lineRule="auto"/>
        <w:rPr>
          <w:b w:val="1"/>
          <w:color w:val="000000"/>
          <w:sz w:val="22"/>
          <w:szCs w:val="22"/>
        </w:rPr>
      </w:pPr>
      <w:bookmarkStart w:colFirst="0" w:colLast="0" w:name="_kij6mxj0mr0s" w:id="15"/>
      <w:bookmarkEnd w:id="15"/>
      <w:r w:rsidDel="00000000" w:rsidR="00000000" w:rsidRPr="00000000">
        <w:rPr>
          <w:b w:val="1"/>
          <w:color w:val="000000"/>
          <w:sz w:val="22"/>
          <w:szCs w:val="22"/>
          <w:rtl w:val="0"/>
        </w:rPr>
        <w:t xml:space="preserve">🥂 Kantidat di konsumo di alkohòl</w:t>
      </w:r>
    </w:p>
    <w:p w:rsidR="00000000" w:rsidDel="00000000" w:rsidP="00000000" w:rsidRDefault="00000000" w:rsidRPr="00000000" w14:paraId="00000037">
      <w:pPr>
        <w:numPr>
          <w:ilvl w:val="0"/>
          <w:numId w:val="2"/>
        </w:numPr>
        <w:spacing w:after="0" w:afterAutospacing="0" w:before="240" w:lineRule="auto"/>
        <w:ind w:left="720" w:hanging="360"/>
      </w:pPr>
      <w:r w:rsidDel="00000000" w:rsidR="00000000" w:rsidRPr="00000000">
        <w:rPr>
          <w:b w:val="1"/>
          <w:rtl w:val="0"/>
        </w:rPr>
        <w:t xml:space="preserve">65%</w:t>
      </w:r>
      <w:r w:rsidDel="00000000" w:rsidR="00000000" w:rsidRPr="00000000">
        <w:rPr>
          <w:rtl w:val="0"/>
        </w:rPr>
        <w:t xml:space="preserve"> ta bebe ménos ku dos glas di alkohòl pa luna.</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b w:val="1"/>
          <w:rtl w:val="0"/>
        </w:rPr>
        <w:t xml:space="preserve">15%</w:t>
      </w:r>
      <w:r w:rsidDel="00000000" w:rsidR="00000000" w:rsidRPr="00000000">
        <w:rPr>
          <w:rtl w:val="0"/>
        </w:rPr>
        <w:t xml:space="preserve"> ta bebe 1 te 2 glas pa siman.</w:t>
      </w:r>
    </w:p>
    <w:p w:rsidR="00000000" w:rsidDel="00000000" w:rsidP="00000000" w:rsidRDefault="00000000" w:rsidRPr="00000000" w14:paraId="00000039">
      <w:pPr>
        <w:numPr>
          <w:ilvl w:val="0"/>
          <w:numId w:val="2"/>
        </w:numPr>
        <w:spacing w:after="240" w:before="0" w:beforeAutospacing="0" w:lineRule="auto"/>
        <w:ind w:left="720" w:hanging="360"/>
      </w:pPr>
      <w:r w:rsidDel="00000000" w:rsidR="00000000" w:rsidRPr="00000000">
        <w:rPr>
          <w:b w:val="1"/>
          <w:rtl w:val="0"/>
        </w:rPr>
        <w:t xml:space="preserve">10%</w:t>
      </w:r>
      <w:r w:rsidDel="00000000" w:rsidR="00000000" w:rsidRPr="00000000">
        <w:rPr>
          <w:rtl w:val="0"/>
        </w:rPr>
        <w:t xml:space="preserve"> ta bebe 3 te 4 glas pa siman.</w:t>
      </w:r>
    </w:p>
    <w:p w:rsidR="00000000" w:rsidDel="00000000" w:rsidP="00000000" w:rsidRDefault="00000000" w:rsidRPr="00000000" w14:paraId="0000003A">
      <w:pPr>
        <w:pStyle w:val="Heading4"/>
        <w:keepNext w:val="0"/>
        <w:keepLines w:val="0"/>
        <w:spacing w:after="40" w:before="240" w:lineRule="auto"/>
        <w:rPr>
          <w:b w:val="1"/>
          <w:color w:val="000000"/>
          <w:sz w:val="22"/>
          <w:szCs w:val="22"/>
        </w:rPr>
      </w:pPr>
      <w:bookmarkStart w:colFirst="0" w:colLast="0" w:name="_qtt71hibgdn5" w:id="16"/>
      <w:bookmarkEnd w:id="16"/>
      <w:r w:rsidDel="00000000" w:rsidR="00000000" w:rsidRPr="00000000">
        <w:rPr>
          <w:b w:val="1"/>
          <w:color w:val="000000"/>
          <w:sz w:val="22"/>
          <w:szCs w:val="22"/>
          <w:rtl w:val="0"/>
        </w:rPr>
        <w:t xml:space="preserve">🚗 Influensia riba komportashon i área di bida</w:t>
      </w:r>
    </w:p>
    <w:p w:rsidR="00000000" w:rsidDel="00000000" w:rsidP="00000000" w:rsidRDefault="00000000" w:rsidRPr="00000000" w14:paraId="0000003B">
      <w:pPr>
        <w:numPr>
          <w:ilvl w:val="0"/>
          <w:numId w:val="12"/>
        </w:numPr>
        <w:spacing w:after="0" w:afterAutospacing="0" w:before="240" w:lineRule="auto"/>
        <w:ind w:left="720" w:hanging="360"/>
      </w:pPr>
      <w:r w:rsidDel="00000000" w:rsidR="00000000" w:rsidRPr="00000000">
        <w:rPr>
          <w:b w:val="1"/>
          <w:rtl w:val="0"/>
        </w:rPr>
        <w:t xml:space="preserve">53.2%</w:t>
      </w:r>
      <w:r w:rsidDel="00000000" w:rsidR="00000000" w:rsidRPr="00000000">
        <w:rPr>
          <w:rtl w:val="0"/>
        </w:rPr>
        <w:t xml:space="preserve"> di e partisipantenan a indiká ku nan a </w:t>
      </w:r>
      <w:r w:rsidDel="00000000" w:rsidR="00000000" w:rsidRPr="00000000">
        <w:rPr>
          <w:b w:val="1"/>
          <w:rtl w:val="0"/>
        </w:rPr>
        <w:t xml:space="preserve">kore outo bou di influensia di alkohòl</w:t>
      </w:r>
      <w:r w:rsidDel="00000000" w:rsidR="00000000" w:rsidRPr="00000000">
        <w:rPr>
          <w:rtl w:val="0"/>
        </w:rPr>
        <w:t xml:space="preserve">.</w:t>
      </w:r>
    </w:p>
    <w:p w:rsidR="00000000" w:rsidDel="00000000" w:rsidP="00000000" w:rsidRDefault="00000000" w:rsidRPr="00000000" w14:paraId="0000003C">
      <w:pPr>
        <w:numPr>
          <w:ilvl w:val="1"/>
          <w:numId w:val="12"/>
        </w:numPr>
        <w:spacing w:after="0" w:afterAutospacing="0" w:before="0" w:beforeAutospacing="0" w:lineRule="auto"/>
        <w:ind w:left="1440" w:hanging="360"/>
      </w:pPr>
      <w:r w:rsidDel="00000000" w:rsidR="00000000" w:rsidRPr="00000000">
        <w:rPr>
          <w:rtl w:val="0"/>
        </w:rPr>
        <w:t xml:space="preserve">Esaki ta inkluí </w:t>
      </w:r>
      <w:r w:rsidDel="00000000" w:rsidR="00000000" w:rsidRPr="00000000">
        <w:rPr>
          <w:b w:val="1"/>
          <w:rtl w:val="0"/>
        </w:rPr>
        <w:t xml:space="preserve">15 hende hòmber</w:t>
      </w:r>
      <w:r w:rsidDel="00000000" w:rsidR="00000000" w:rsidRPr="00000000">
        <w:rPr>
          <w:rtl w:val="0"/>
        </w:rPr>
        <w:t xml:space="preserve"> i </w:t>
      </w:r>
      <w:r w:rsidDel="00000000" w:rsidR="00000000" w:rsidRPr="00000000">
        <w:rPr>
          <w:b w:val="1"/>
          <w:rtl w:val="0"/>
        </w:rPr>
        <w:t xml:space="preserve">3 hende muhé</w:t>
      </w:r>
      <w:r w:rsidDel="00000000" w:rsidR="00000000" w:rsidRPr="00000000">
        <w:rPr>
          <w:rtl w:val="0"/>
        </w:rPr>
        <w:t xml:space="preserve">.</w:t>
      </w:r>
    </w:p>
    <w:p w:rsidR="00000000" w:rsidDel="00000000" w:rsidP="00000000" w:rsidRDefault="00000000" w:rsidRPr="00000000" w14:paraId="0000003D">
      <w:pPr>
        <w:numPr>
          <w:ilvl w:val="1"/>
          <w:numId w:val="12"/>
        </w:numPr>
        <w:spacing w:after="0" w:afterAutospacing="0" w:before="0" w:beforeAutospacing="0" w:lineRule="auto"/>
        <w:ind w:left="1440" w:hanging="360"/>
      </w:pPr>
      <w:r w:rsidDel="00000000" w:rsidR="00000000" w:rsidRPr="00000000">
        <w:rPr>
          <w:b w:val="1"/>
          <w:rtl w:val="0"/>
        </w:rPr>
        <w:t xml:space="preserve">10.7%</w:t>
      </w:r>
      <w:r w:rsidDel="00000000" w:rsidR="00000000" w:rsidRPr="00000000">
        <w:rPr>
          <w:rtl w:val="0"/>
        </w:rPr>
        <w:t xml:space="preserve"> di nan a haña </w:t>
      </w:r>
      <w:r w:rsidDel="00000000" w:rsidR="00000000" w:rsidRPr="00000000">
        <w:rPr>
          <w:b w:val="1"/>
          <w:rtl w:val="0"/>
        </w:rPr>
        <w:t xml:space="preserve">aksidente</w:t>
      </w:r>
      <w:r w:rsidDel="00000000" w:rsidR="00000000" w:rsidRPr="00000000">
        <w:rPr>
          <w:rtl w:val="0"/>
        </w:rPr>
        <w:t xml:space="preserve"> bou di influensia di alkohòl.</w:t>
      </w:r>
    </w:p>
    <w:p w:rsidR="00000000" w:rsidDel="00000000" w:rsidP="00000000" w:rsidRDefault="00000000" w:rsidRPr="00000000" w14:paraId="0000003E">
      <w:pPr>
        <w:numPr>
          <w:ilvl w:val="0"/>
          <w:numId w:val="12"/>
        </w:numPr>
        <w:spacing w:after="240" w:before="0" w:beforeAutospacing="0" w:lineRule="auto"/>
        <w:ind w:left="720" w:hanging="360"/>
      </w:pPr>
      <w:r w:rsidDel="00000000" w:rsidR="00000000" w:rsidRPr="00000000">
        <w:rPr>
          <w:b w:val="1"/>
          <w:rtl w:val="0"/>
        </w:rPr>
        <w:t xml:space="preserve">84.6%</w:t>
      </w:r>
      <w:r w:rsidDel="00000000" w:rsidR="00000000" w:rsidRPr="00000000">
        <w:rPr>
          <w:rtl w:val="0"/>
        </w:rPr>
        <w:t xml:space="preserve"> a bisa ku uso di sustansia </w:t>
      </w:r>
      <w:r w:rsidDel="00000000" w:rsidR="00000000" w:rsidRPr="00000000">
        <w:rPr>
          <w:b w:val="1"/>
          <w:rtl w:val="0"/>
        </w:rPr>
        <w:t xml:space="preserve">no tin niun influensia</w:t>
      </w:r>
      <w:r w:rsidDel="00000000" w:rsidR="00000000" w:rsidRPr="00000000">
        <w:rPr>
          <w:rtl w:val="0"/>
        </w:rPr>
        <w:t xml:space="preserve"> riba nan finansa, trabou, salú òf famia, pero </w:t>
      </w:r>
      <w:r w:rsidDel="00000000" w:rsidR="00000000" w:rsidRPr="00000000">
        <w:rPr>
          <w:b w:val="1"/>
          <w:rtl w:val="0"/>
        </w:rPr>
        <w:t xml:space="preserve">10.1%</w:t>
      </w:r>
      <w:r w:rsidDel="00000000" w:rsidR="00000000" w:rsidRPr="00000000">
        <w:rPr>
          <w:rtl w:val="0"/>
        </w:rPr>
        <w:t xml:space="preserve"> a bisa ku </w:t>
      </w:r>
      <w:r w:rsidDel="00000000" w:rsidR="00000000" w:rsidRPr="00000000">
        <w:rPr>
          <w:b w:val="1"/>
          <w:rtl w:val="0"/>
        </w:rPr>
        <w:t xml:space="preserve">mínimo un área</w:t>
      </w:r>
      <w:r w:rsidDel="00000000" w:rsidR="00000000" w:rsidRPr="00000000">
        <w:rPr>
          <w:rtl w:val="0"/>
        </w:rPr>
        <w:t xml:space="preserve"> di nan bida tabata afektá.</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b w:val="1"/>
          <w:rtl w:val="0"/>
        </w:rPr>
        <w:t xml:space="preserve">Konklushon:</w:t>
        <w:br w:type="textWrapping"/>
      </w:r>
      <w:r w:rsidDel="00000000" w:rsidR="00000000" w:rsidRPr="00000000">
        <w:rPr>
          <w:rtl w:val="0"/>
        </w:rPr>
        <w:t xml:space="preserve">E resultado ta mustra ku alkohòl ta e supstansia mas usá na Kòrsou, spesialmente bou di hóbennan i hende hòmber. Aunke mayoria ta bebe moderá, stür bou di influensia ta keda un aspekto preokupante. </w:t>
      </w:r>
    </w:p>
    <w:p w:rsidR="00000000" w:rsidDel="00000000" w:rsidP="00000000" w:rsidRDefault="00000000" w:rsidRPr="00000000" w14:paraId="00000041">
      <w:pPr>
        <w:spacing w:after="240" w:before="240" w:lineRule="auto"/>
        <w:rPr/>
      </w:pPr>
      <w:r w:rsidDel="00000000" w:rsidR="00000000" w:rsidRPr="00000000">
        <w:rPr>
          <w:rtl w:val="0"/>
        </w:rPr>
        <w:t xml:space="preserve">Bintisinku (25) partisipante (6.6%) por tin un problemátika di uso di alkohòl, teniendo kuenta ku e impakto di konsumo di alkohòl riba diferente área di bida i tambe ku un dòkter òf spesialista a konsehá nan pa stòp ku uso di alkohòl.</w:t>
      </w:r>
    </w:p>
    <w:p w:rsidR="00000000" w:rsidDel="00000000" w:rsidP="00000000" w:rsidRDefault="00000000" w:rsidRPr="00000000" w14:paraId="00000042">
      <w:pPr>
        <w:spacing w:after="240" w:before="240" w:lineRule="auto"/>
        <w:rPr/>
      </w:pPr>
      <w:r w:rsidDel="00000000" w:rsidR="00000000" w:rsidRPr="00000000">
        <w:rPr>
          <w:rtl w:val="0"/>
        </w:rPr>
        <w:t xml:space="preserve">E publikashon aki ta presentá e </w:t>
      </w:r>
      <w:r w:rsidDel="00000000" w:rsidR="00000000" w:rsidRPr="00000000">
        <w:rPr>
          <w:b w:val="1"/>
          <w:rtl w:val="0"/>
        </w:rPr>
        <w:t xml:space="preserve">resultado di 2024</w:t>
      </w:r>
      <w:r w:rsidDel="00000000" w:rsidR="00000000" w:rsidRPr="00000000">
        <w:rPr>
          <w:rtl w:val="0"/>
        </w:rPr>
        <w:t xml:space="preserve"> ku ta keda relevante komo un indikashon pa ahustá/ desaroyá startegianan pa prevení adikshon. Ta rekomendabel pa hasi un investigation profundo pa haña mas </w:t>
      </w:r>
      <w:r w:rsidDel="00000000" w:rsidR="00000000" w:rsidRPr="00000000">
        <w:rPr>
          <w:i w:val="1"/>
          <w:rtl w:val="0"/>
        </w:rPr>
        <w:t xml:space="preserve">data</w:t>
      </w:r>
      <w:r w:rsidDel="00000000" w:rsidR="00000000" w:rsidRPr="00000000">
        <w:rPr>
          <w:rtl w:val="0"/>
        </w:rPr>
        <w:t xml:space="preserve"> ku por usa pa desaroyá startegianan pa intervenshon riba nivel nashonal.</w:t>
      </w:r>
      <w:r w:rsidDel="00000000" w:rsidR="00000000" w:rsidRPr="00000000">
        <w:rPr>
          <w:rtl w:val="0"/>
        </w:rPr>
      </w:r>
    </w:p>
    <w:sectPr>
      <w:pgSz w:h="16834" w:w="11909" w:orient="portrait"/>
      <w:pgMar w:bottom="1440" w:top="850.393700787401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