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9947" w14:textId="727BD40A" w:rsidR="00B055AE" w:rsidRPr="00B055AE" w:rsidRDefault="00980117" w:rsidP="00B055AE">
      <w:pPr>
        <w:spacing w:after="248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1375E70" wp14:editId="50A5F7CA">
                <wp:simplePos x="0" y="0"/>
                <wp:positionH relativeFrom="page">
                  <wp:posOffset>972185</wp:posOffset>
                </wp:positionH>
                <wp:positionV relativeFrom="page">
                  <wp:posOffset>1806575</wp:posOffset>
                </wp:positionV>
                <wp:extent cx="4139565" cy="152400"/>
                <wp:effectExtent l="0" t="0" r="0" b="0"/>
                <wp:wrapNone/>
                <wp:docPr id="643987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563D6F9" w14:textId="0A1FD44E" w:rsidR="00980117" w:rsidRPr="00980117" w:rsidRDefault="00980117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Retouradres: Postbus 93122, 2509 AC Den Haag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75E7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6.55pt;margin-top:142.25pt;width:325.95pt;height:1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" stroked="f" strokeweight=".5pt">
                <v:fill opacity="0"/>
                <v:path arrowok="t"/>
                <v:textbox inset="0,0,0,0">
                  <w:txbxContent>
                    <w:p w14:paraId="4563D6F9" w14:textId="0A1FD44E" w:rsidR="00980117" w:rsidRPr="00980117" w:rsidRDefault="00980117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Retouradres: Postbus 93122, 2509 AC Den Haag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2A6A39E4" wp14:editId="52DA76A8">
                <wp:simplePos x="0" y="0"/>
                <wp:positionH relativeFrom="page">
                  <wp:posOffset>972185</wp:posOffset>
                </wp:positionH>
                <wp:positionV relativeFrom="page">
                  <wp:posOffset>3194685</wp:posOffset>
                </wp:positionV>
                <wp:extent cx="4139565" cy="279400"/>
                <wp:effectExtent l="0" t="0" r="0" b="0"/>
                <wp:wrapNone/>
                <wp:docPr id="1770682699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1956EFC0" w14:textId="287E0A16" w:rsidR="00D303DB" w:rsidRP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Geachte </w:t>
                            </w:r>
                            <w:r w:rsidR="0077625B">
                              <w:rPr>
                                <w:rFonts w:ascii="Arial" w:hAnsi="Arial" w:cs="Arial"/>
                                <w:sz w:val="20"/>
                              </w:rPr>
                              <w:t>leden van de Vaste Kamercommissie Koninkrijksrelaties</w:t>
                            </w:r>
                            <w:r w:rsidR="00B055AE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39E4" id="Tekstvak 6" o:spid="_x0000_s1027" type="#_x0000_t202" style="position:absolute;margin-left:76.55pt;margin-top:251.55pt;width:325.95pt;height:22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" stroked="f" strokeweight=".5pt">
                <v:fill opacity="0"/>
                <v:path arrowok="t"/>
                <v:textbox inset="0,0,0,0">
                  <w:txbxContent>
                    <w:p w14:paraId="1956EFC0" w14:textId="287E0A16" w:rsidR="00D303DB" w:rsidRP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Geachte </w:t>
                      </w:r>
                      <w:r w:rsidR="0077625B">
                        <w:rPr>
                          <w:rFonts w:ascii="Arial" w:hAnsi="Arial" w:cs="Arial"/>
                          <w:sz w:val="20"/>
                        </w:rPr>
                        <w:t>leden van de Vaste Kamercommissie Koninkrijksrelaties</w:t>
                      </w:r>
                      <w:r w:rsidR="00B055AE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08B79CD8" wp14:editId="32868937">
                <wp:simplePos x="0" y="0"/>
                <wp:positionH relativeFrom="page">
                  <wp:posOffset>5579745</wp:posOffset>
                </wp:positionH>
                <wp:positionV relativeFrom="page">
                  <wp:posOffset>8529320</wp:posOffset>
                </wp:positionV>
                <wp:extent cx="1583690" cy="1753870"/>
                <wp:effectExtent l="0" t="0" r="0" b="0"/>
                <wp:wrapNone/>
                <wp:docPr id="287200401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1753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85EF6E8" w14:textId="28A65624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Nationale ombudsman</w:t>
                            </w:r>
                          </w:p>
                          <w:p w14:paraId="080DB5B1" w14:textId="11000EEF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Bezuidenhoutseweg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151</w:t>
                            </w:r>
                          </w:p>
                          <w:p w14:paraId="086BA2B6" w14:textId="244DE008" w:rsidR="00980117" w:rsidRDefault="00980117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2594 AG  Den Haag</w:t>
                            </w:r>
                          </w:p>
                          <w:p w14:paraId="24379112" w14:textId="02C51F3B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Postbus 93122</w:t>
                            </w:r>
                          </w:p>
                          <w:p w14:paraId="7C6BDB31" w14:textId="50C4E2BB" w:rsidR="00980117" w:rsidRDefault="00980117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2509 AC  Den Haag</w:t>
                            </w:r>
                          </w:p>
                          <w:p w14:paraId="7010D5A1" w14:textId="50E07ED8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 070 356 35 63</w:t>
                            </w:r>
                          </w:p>
                          <w:p w14:paraId="6F7835DF" w14:textId="71B78E3D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post@nationaleombudsman.nl</w:t>
                            </w:r>
                            <w:proofErr w:type="gramEnd"/>
                          </w:p>
                          <w:p w14:paraId="7B35CABC" w14:textId="59AF8954" w:rsidR="00980117" w:rsidRP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www.nationaleombudsman.nl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9CD8" id="Tekstvak 5" o:spid="_x0000_s1028" type="#_x0000_t202" style="position:absolute;margin-left:439.35pt;margin-top:671.6pt;width:124.7pt;height:138.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" stroked="f" strokeweight=".5pt">
                <v:fill opacity="0"/>
                <v:path arrowok="t"/>
                <v:textbox inset="0,0,0,0">
                  <w:txbxContent>
                    <w:p w14:paraId="685EF6E8" w14:textId="28A65624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Nationale ombudsman</w:t>
                      </w:r>
                    </w:p>
                    <w:p w14:paraId="080DB5B1" w14:textId="11000EEF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Bezuidenhoutseweg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151</w:t>
                      </w:r>
                    </w:p>
                    <w:p w14:paraId="086BA2B6" w14:textId="244DE008" w:rsidR="00980117" w:rsidRDefault="00980117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2594 AG  Den Haag</w:t>
                      </w:r>
                    </w:p>
                    <w:p w14:paraId="24379112" w14:textId="02C51F3B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Postbus 93122</w:t>
                      </w:r>
                    </w:p>
                    <w:p w14:paraId="7C6BDB31" w14:textId="50C4E2BB" w:rsidR="00980117" w:rsidRDefault="00980117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2509 AC  Den Haag</w:t>
                      </w:r>
                    </w:p>
                    <w:p w14:paraId="7010D5A1" w14:textId="50E07ED8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 070 356 35 63</w:t>
                      </w:r>
                    </w:p>
                    <w:p w14:paraId="6F7835DF" w14:textId="71B78E3D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post@nationaleombudsman.nl</w:t>
                      </w:r>
                    </w:p>
                    <w:p w14:paraId="7B35CABC" w14:textId="59AF8954" w:rsidR="00980117" w:rsidRP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www.nationaleombudsman.nl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73A6E3E3" wp14:editId="3F90D5CE">
                <wp:simplePos x="0" y="0"/>
                <wp:positionH relativeFrom="page">
                  <wp:posOffset>5579745</wp:posOffset>
                </wp:positionH>
                <wp:positionV relativeFrom="page">
                  <wp:posOffset>3169285</wp:posOffset>
                </wp:positionV>
                <wp:extent cx="1583690" cy="5516245"/>
                <wp:effectExtent l="0" t="0" r="0" b="0"/>
                <wp:wrapNone/>
                <wp:docPr id="1935631898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551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E561FC9" w14:textId="32671C4C" w:rsidR="00980117" w:rsidRDefault="00980117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Pagina 1</w:t>
                            </w:r>
                          </w:p>
                          <w:p w14:paraId="236FE8E2" w14:textId="1745DB14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Datum</w:t>
                            </w:r>
                          </w:p>
                          <w:p w14:paraId="41BB4BED" w14:textId="695EC6BC" w:rsidR="001275C9" w:rsidRDefault="001275C9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29 september 2025</w:t>
                            </w:r>
                          </w:p>
                          <w:p w14:paraId="043AEBE5" w14:textId="77777777" w:rsidR="00980117" w:rsidRDefault="00980117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F92FC7" w14:textId="41AAB70A" w:rsid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Onderwerp</w:t>
                            </w:r>
                          </w:p>
                          <w:p w14:paraId="32AA0C61" w14:textId="49AC5C10" w:rsidR="00980117" w:rsidRDefault="00D336B9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Landfill</w:t>
                            </w:r>
                            <w:proofErr w:type="spellEnd"/>
                            <w:r w:rsidR="008B3D7A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277E88">
                              <w:rPr>
                                <w:rFonts w:ascii="Arial" w:hAnsi="Arial" w:cs="Arial"/>
                                <w:sz w:val="16"/>
                              </w:rPr>
                              <w:t>Bonaire</w:t>
                            </w:r>
                          </w:p>
                          <w:p w14:paraId="5AEE604C" w14:textId="77777777" w:rsidR="00980117" w:rsidRDefault="00980117" w:rsidP="00980117">
                            <w:pPr>
                              <w:spacing w:after="240" w:line="240" w:lineRule="atLeas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F55863B" w14:textId="77E6EDDC" w:rsidR="00980117" w:rsidRP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6E9BBDD" w14:textId="5FD8E852" w:rsidR="00980117" w:rsidRPr="00980117" w:rsidRDefault="00980117" w:rsidP="00980117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E1FC278" w14:textId="77777777" w:rsidR="00980117" w:rsidRPr="00980117" w:rsidRDefault="00980117" w:rsidP="00980117">
                            <w:pPr>
                              <w:spacing w:after="2400" w:line="240" w:lineRule="atLeast"/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6E3E3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9" type="#_x0000_t202" style="position:absolute;margin-left:439.35pt;margin-top:249.55pt;width:124.7pt;height:434.3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" stroked="f">
                <v:fill opacity="0"/>
                <v:stroke joinstyle="round"/>
                <v:path arrowok="t"/>
                <v:textbox inset="0,0,0,0">
                  <w:txbxContent>
                    <w:p w14:paraId="3E561FC9" w14:textId="32671C4C" w:rsidR="00980117" w:rsidRDefault="00980117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Pagina 1</w:t>
                      </w:r>
                    </w:p>
                    <w:p w14:paraId="236FE8E2" w14:textId="1745DB14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Datum</w:t>
                      </w:r>
                    </w:p>
                    <w:p w14:paraId="41BB4BED" w14:textId="695EC6BC" w:rsidR="001275C9" w:rsidRDefault="001275C9" w:rsidP="00980117">
                      <w:pPr>
                        <w:spacing w:after="0" w:line="240" w:lineRule="atLeas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29 september 2025</w:t>
                      </w:r>
                    </w:p>
                    <w:p w14:paraId="043AEBE5" w14:textId="77777777" w:rsidR="00980117" w:rsidRDefault="00980117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F92FC7" w14:textId="41AAB70A" w:rsid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Onderwerp</w:t>
                      </w:r>
                    </w:p>
                    <w:p w14:paraId="32AA0C61" w14:textId="49AC5C10" w:rsidR="00980117" w:rsidRDefault="00D336B9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Landfill</w:t>
                      </w:r>
                      <w:proofErr w:type="spellEnd"/>
                      <w:r w:rsidR="008B3D7A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277E88">
                        <w:rPr>
                          <w:rFonts w:ascii="Arial" w:hAnsi="Arial" w:cs="Arial"/>
                          <w:sz w:val="16"/>
                        </w:rPr>
                        <w:t>Bonaire</w:t>
                      </w:r>
                    </w:p>
                    <w:p w14:paraId="5AEE604C" w14:textId="77777777" w:rsidR="00980117" w:rsidRDefault="00980117" w:rsidP="00980117">
                      <w:pPr>
                        <w:spacing w:after="240" w:line="240" w:lineRule="atLeast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F55863B" w14:textId="77E6EDDC" w:rsidR="00980117" w:rsidRP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56E9BBDD" w14:textId="5FD8E852" w:rsidR="00980117" w:rsidRPr="00980117" w:rsidRDefault="00980117" w:rsidP="00980117">
                      <w:pPr>
                        <w:spacing w:after="0" w:line="240" w:lineRule="atLeast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5E1FC278" w14:textId="77777777" w:rsidR="00980117" w:rsidRPr="00980117" w:rsidRDefault="00980117" w:rsidP="00980117">
                      <w:pPr>
                        <w:spacing w:after="2400" w:line="240" w:lineRule="atLeast"/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FB746B2" wp14:editId="543D0637">
                <wp:simplePos x="0" y="0"/>
                <wp:positionH relativeFrom="page">
                  <wp:posOffset>972185</wp:posOffset>
                </wp:positionH>
                <wp:positionV relativeFrom="page">
                  <wp:posOffset>2095500</wp:posOffset>
                </wp:positionV>
                <wp:extent cx="4139565" cy="1066800"/>
                <wp:effectExtent l="0" t="0" r="0" b="0"/>
                <wp:wrapNone/>
                <wp:docPr id="207390422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5B095E4" w14:textId="7054400F" w:rsidR="00980117" w:rsidRDefault="008B3D7A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Vaste </w:t>
                            </w:r>
                            <w:r w:rsidR="0077625B">
                              <w:rPr>
                                <w:rFonts w:ascii="Arial" w:hAnsi="Arial" w:cs="Arial"/>
                                <w:sz w:val="20"/>
                              </w:rPr>
                              <w:t>Kamer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commissie Koninkrijksrelaties</w:t>
                            </w:r>
                            <w:r w:rsidR="0077625B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Tweede Kamer der Staten-Generaal</w:t>
                            </w:r>
                          </w:p>
                          <w:p w14:paraId="44ED254A" w14:textId="69E1F218" w:rsidR="0077625B" w:rsidRDefault="0077625B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Postbus 20018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2500 EA Den Haag</w:t>
                            </w:r>
                          </w:p>
                          <w:p w14:paraId="13B002DE" w14:textId="77777777" w:rsid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DDF4A8" w14:textId="77777777" w:rsid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3993F3" w14:textId="77777777" w:rsid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A34CACA" w14:textId="77777777" w:rsid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D429AB1" w14:textId="77777777" w:rsid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E737EB" w14:textId="26545B63" w:rsidR="00980117" w:rsidRPr="00980117" w:rsidRDefault="00980117" w:rsidP="0098011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46B2" id="Tekstvak 3" o:spid="_x0000_s1030" type="#_x0000_t202" style="position:absolute;margin-left:76.55pt;margin-top:165pt;width:325.95pt;height:8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" stroked="f" strokeweight=".5pt">
                <v:fill opacity="0"/>
                <v:path arrowok="t"/>
                <v:textbox inset="0,0,0,0">
                  <w:txbxContent>
                    <w:p w14:paraId="25B095E4" w14:textId="7054400F" w:rsidR="00980117" w:rsidRDefault="008B3D7A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Vaste </w:t>
                      </w:r>
                      <w:r w:rsidR="0077625B">
                        <w:rPr>
                          <w:rFonts w:ascii="Arial" w:hAnsi="Arial" w:cs="Arial"/>
                          <w:sz w:val="20"/>
                        </w:rPr>
                        <w:t>Kamer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commissie Koninkrijksrelaties</w:t>
                      </w:r>
                      <w:r w:rsidR="0077625B">
                        <w:rPr>
                          <w:rFonts w:ascii="Arial" w:hAnsi="Arial" w:cs="Arial"/>
                          <w:sz w:val="20"/>
                        </w:rPr>
                        <w:br/>
                        <w:t>Tweede Kamer der Staten-Generaal</w:t>
                      </w:r>
                    </w:p>
                    <w:p w14:paraId="44ED254A" w14:textId="69E1F218" w:rsidR="0077625B" w:rsidRDefault="0077625B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Postbus 20018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2500 EA Den Haag</w:t>
                      </w:r>
                    </w:p>
                    <w:p w14:paraId="13B002DE" w14:textId="77777777" w:rsid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DDF4A8" w14:textId="77777777" w:rsid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3993F3" w14:textId="77777777" w:rsid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A34CACA" w14:textId="77777777" w:rsid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D429AB1" w14:textId="77777777" w:rsid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8E737EB" w14:textId="26545B63" w:rsidR="00980117" w:rsidRPr="00980117" w:rsidRDefault="00980117" w:rsidP="0098011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F0B54DF" w14:textId="386E83C1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color w:val="000000"/>
          <w:sz w:val="20"/>
          <w:szCs w:val="20"/>
        </w:rPr>
        <w:t>Tijdens mijn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bezoek</w:t>
      </w:r>
      <w:r w:rsidR="004A7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op 11</w:t>
      </w:r>
      <w:r w:rsidR="004A7CA0">
        <w:rPr>
          <w:rFonts w:ascii="Arial" w:eastAsia="Times New Roman" w:hAnsi="Arial" w:cs="Arial"/>
          <w:color w:val="000000"/>
          <w:sz w:val="20"/>
          <w:szCs w:val="20"/>
        </w:rPr>
        <w:t xml:space="preserve"> september 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>jl</w:t>
      </w:r>
      <w:r w:rsidR="003460B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032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aan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de vuilstort bij </w:t>
      </w:r>
      <w:proofErr w:type="spellStart"/>
      <w:r w:rsidRPr="00B055AE">
        <w:rPr>
          <w:rFonts w:ascii="Arial" w:eastAsia="Times New Roman" w:hAnsi="Arial" w:cs="Arial"/>
          <w:color w:val="000000"/>
          <w:sz w:val="20"/>
          <w:szCs w:val="20"/>
        </w:rPr>
        <w:t>Lagun</w:t>
      </w:r>
      <w:proofErr w:type="spellEnd"/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C4148">
        <w:rPr>
          <w:rFonts w:ascii="Arial" w:eastAsia="Times New Roman" w:hAnsi="Arial" w:cs="Arial"/>
          <w:color w:val="000000"/>
          <w:sz w:val="20"/>
          <w:szCs w:val="20"/>
        </w:rPr>
        <w:t xml:space="preserve">(hierna: </w:t>
      </w:r>
      <w:proofErr w:type="spellStart"/>
      <w:r w:rsidR="00CC4148">
        <w:rPr>
          <w:rFonts w:ascii="Arial" w:eastAsia="Times New Roman" w:hAnsi="Arial" w:cs="Arial"/>
          <w:color w:val="000000"/>
          <w:sz w:val="20"/>
          <w:szCs w:val="20"/>
        </w:rPr>
        <w:t>landfill</w:t>
      </w:r>
      <w:proofErr w:type="spellEnd"/>
      <w:r w:rsidR="00CC4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heb ik gesproken met omwonenden en de directie van </w:t>
      </w:r>
      <w:proofErr w:type="spellStart"/>
      <w:r w:rsidR="00D336B9">
        <w:rPr>
          <w:rFonts w:ascii="Arial" w:eastAsia="Times New Roman" w:hAnsi="Arial" w:cs="Arial"/>
          <w:color w:val="000000"/>
          <w:sz w:val="20"/>
          <w:szCs w:val="20"/>
        </w:rPr>
        <w:t>Selibon</w:t>
      </w:r>
      <w:proofErr w:type="spellEnd"/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De rook, de stank en de voortdurende onzekerheid drukken zwaar op omwonenden en </w:t>
      </w:r>
      <w:r w:rsidR="00A6719A">
        <w:rPr>
          <w:rFonts w:ascii="Arial" w:eastAsia="Times New Roman" w:hAnsi="Arial" w:cs="Arial"/>
          <w:color w:val="000000"/>
          <w:sz w:val="20"/>
          <w:szCs w:val="20"/>
        </w:rPr>
        <w:t xml:space="preserve">de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medewerkers van </w:t>
      </w:r>
      <w:proofErr w:type="spellStart"/>
      <w:r w:rsidRPr="00B055AE">
        <w:rPr>
          <w:rFonts w:ascii="Arial" w:eastAsia="Times New Roman" w:hAnsi="Arial" w:cs="Arial"/>
          <w:color w:val="000000"/>
          <w:sz w:val="20"/>
          <w:szCs w:val="20"/>
        </w:rPr>
        <w:t>Selibon</w:t>
      </w:r>
      <w:proofErr w:type="spellEnd"/>
      <w:r w:rsidR="00A6719A">
        <w:rPr>
          <w:rFonts w:ascii="Arial" w:eastAsia="Times New Roman" w:hAnsi="Arial" w:cs="Arial"/>
          <w:color w:val="000000"/>
          <w:sz w:val="20"/>
          <w:szCs w:val="20"/>
        </w:rPr>
        <w:t xml:space="preserve"> die </w:t>
      </w:r>
      <w:r w:rsidR="004B5AA8">
        <w:rPr>
          <w:rFonts w:ascii="Arial" w:eastAsia="Times New Roman" w:hAnsi="Arial" w:cs="Arial"/>
          <w:color w:val="000000"/>
          <w:sz w:val="20"/>
          <w:szCs w:val="20"/>
        </w:rPr>
        <w:t xml:space="preserve">op de </w:t>
      </w:r>
      <w:proofErr w:type="spellStart"/>
      <w:r w:rsidR="004B5AA8">
        <w:rPr>
          <w:rFonts w:ascii="Arial" w:eastAsia="Times New Roman" w:hAnsi="Arial" w:cs="Arial"/>
          <w:color w:val="000000"/>
          <w:sz w:val="20"/>
          <w:szCs w:val="20"/>
        </w:rPr>
        <w:t>lan</w:t>
      </w:r>
      <w:r w:rsidR="00D366CF">
        <w:rPr>
          <w:rFonts w:ascii="Arial" w:eastAsia="Times New Roman" w:hAnsi="Arial" w:cs="Arial"/>
          <w:color w:val="000000"/>
          <w:sz w:val="20"/>
          <w:szCs w:val="20"/>
        </w:rPr>
        <w:t>dfill</w:t>
      </w:r>
      <w:proofErr w:type="spellEnd"/>
      <w:r w:rsidR="00A6719A">
        <w:rPr>
          <w:rFonts w:ascii="Arial" w:eastAsia="Times New Roman" w:hAnsi="Arial" w:cs="Arial"/>
          <w:color w:val="000000"/>
          <w:sz w:val="20"/>
          <w:szCs w:val="20"/>
        </w:rPr>
        <w:t xml:space="preserve"> werken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D7118">
        <w:rPr>
          <w:rFonts w:ascii="Arial" w:eastAsia="Times New Roman" w:hAnsi="Arial" w:cs="Arial"/>
          <w:color w:val="000000"/>
          <w:sz w:val="20"/>
          <w:szCs w:val="20"/>
        </w:rPr>
        <w:t xml:space="preserve">Velen van u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weten hoe ernstig de</w:t>
      </w:r>
      <w:r w:rsidR="005649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D7118">
        <w:rPr>
          <w:rFonts w:ascii="Arial" w:eastAsia="Times New Roman" w:hAnsi="Arial" w:cs="Arial"/>
          <w:color w:val="000000"/>
          <w:sz w:val="20"/>
          <w:szCs w:val="20"/>
        </w:rPr>
        <w:t xml:space="preserve">situatie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is</w:t>
      </w:r>
      <w:r w:rsidR="004D7118">
        <w:rPr>
          <w:rFonts w:ascii="Arial" w:eastAsia="Times New Roman" w:hAnsi="Arial" w:cs="Arial"/>
          <w:color w:val="000000"/>
          <w:sz w:val="20"/>
          <w:szCs w:val="20"/>
        </w:rPr>
        <w:t xml:space="preserve">. In aanloop naar het tweeminutendebat over dit dossier komende week, </w:t>
      </w:r>
      <w:r w:rsidR="00654A18">
        <w:rPr>
          <w:rFonts w:ascii="Arial" w:eastAsia="Times New Roman" w:hAnsi="Arial" w:cs="Arial"/>
          <w:color w:val="000000"/>
          <w:sz w:val="20"/>
          <w:szCs w:val="20"/>
        </w:rPr>
        <w:t xml:space="preserve">wil ik u </w:t>
      </w:r>
      <w:r w:rsidR="008F5D36">
        <w:rPr>
          <w:rFonts w:ascii="Arial" w:eastAsia="Times New Roman" w:hAnsi="Arial" w:cs="Arial"/>
          <w:color w:val="000000"/>
          <w:sz w:val="20"/>
          <w:szCs w:val="20"/>
        </w:rPr>
        <w:t xml:space="preserve">mijn standpunt </w:t>
      </w:r>
      <w:r w:rsidR="00654A18">
        <w:rPr>
          <w:rFonts w:ascii="Arial" w:eastAsia="Times New Roman" w:hAnsi="Arial" w:cs="Arial"/>
          <w:color w:val="000000"/>
          <w:sz w:val="20"/>
          <w:szCs w:val="20"/>
        </w:rPr>
        <w:t>meegeven</w:t>
      </w:r>
      <w:r w:rsidR="008F5D3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54A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2C9D71" w14:textId="6F8B920B" w:rsidR="00D336B9" w:rsidRPr="007321C7" w:rsidRDefault="00B055AE" w:rsidP="00D336B9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De vuilstort is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nog altijd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zonder vergunning in gebrui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. Er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doen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zich herhaaldelijk branden voor </w:t>
      </w:r>
      <w:r w:rsidRPr="002F1502">
        <w:rPr>
          <w:rFonts w:ascii="Arial" w:eastAsia="Times New Roman" w:hAnsi="Arial" w:cs="Arial"/>
          <w:color w:val="000000"/>
          <w:sz w:val="20"/>
          <w:szCs w:val="20"/>
        </w:rPr>
        <w:t xml:space="preserve">en er zijn schadelijke stoffen gevonden in lucht, bodem en zee. </w:t>
      </w:r>
      <w:r w:rsidRPr="00CD1ED9">
        <w:rPr>
          <w:rFonts w:ascii="Arial" w:eastAsia="Times New Roman" w:hAnsi="Arial" w:cs="Arial"/>
          <w:color w:val="000000"/>
          <w:sz w:val="20"/>
          <w:szCs w:val="20"/>
        </w:rPr>
        <w:t>De ILT noemt de situatie urgent en zorgwekkend; het RIVM en Wageningen University bevestigen de risico’s voor gezondheid en milieu.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Toch wordt er nog steeds afval gestort. Ondertussen ervaren gezinnen</w:t>
      </w:r>
      <w:r w:rsidR="008F4101">
        <w:rPr>
          <w:rFonts w:ascii="Arial" w:eastAsia="Times New Roman" w:hAnsi="Arial" w:cs="Arial"/>
          <w:color w:val="000000"/>
          <w:sz w:val="20"/>
          <w:szCs w:val="20"/>
        </w:rPr>
        <w:t xml:space="preserve"> gezondheidsproblemen</w:t>
      </w:r>
      <w:r w:rsidR="00AD211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4692">
        <w:rPr>
          <w:rFonts w:ascii="Arial" w:eastAsia="Times New Roman" w:hAnsi="Arial" w:cs="Arial"/>
          <w:color w:val="000000"/>
          <w:sz w:val="20"/>
          <w:szCs w:val="20"/>
        </w:rPr>
        <w:t xml:space="preserve">ouders geven aan dat </w:t>
      </w:r>
      <w:r w:rsidR="003774B5">
        <w:rPr>
          <w:rFonts w:ascii="Arial" w:eastAsia="Times New Roman" w:hAnsi="Arial" w:cs="Arial"/>
          <w:color w:val="000000"/>
          <w:sz w:val="20"/>
          <w:szCs w:val="20"/>
        </w:rPr>
        <w:t>hun</w:t>
      </w:r>
      <w:r w:rsidR="003774B5"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kinderen</w:t>
      </w:r>
      <w:r w:rsidR="003774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niet buiten </w:t>
      </w:r>
      <w:r w:rsidR="00FF4692">
        <w:rPr>
          <w:rFonts w:ascii="Arial" w:eastAsia="Times New Roman" w:hAnsi="Arial" w:cs="Arial"/>
          <w:color w:val="000000"/>
          <w:sz w:val="20"/>
          <w:szCs w:val="20"/>
        </w:rPr>
        <w:t xml:space="preserve">kunnen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spelen, ze </w:t>
      </w:r>
      <w:r w:rsidR="003774B5">
        <w:rPr>
          <w:rFonts w:ascii="Arial" w:eastAsia="Times New Roman" w:hAnsi="Arial" w:cs="Arial"/>
          <w:color w:val="000000"/>
          <w:sz w:val="20"/>
          <w:szCs w:val="20"/>
        </w:rPr>
        <w:t xml:space="preserve">maken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extra kosten om </w:t>
      </w:r>
      <w:r w:rsidR="00E76464"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veilig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binnen te blijven en </w:t>
      </w:r>
      <w:r w:rsidR="008A2236">
        <w:rPr>
          <w:rFonts w:ascii="Arial" w:eastAsia="Times New Roman" w:hAnsi="Arial" w:cs="Arial"/>
          <w:color w:val="000000"/>
          <w:sz w:val="20"/>
          <w:szCs w:val="20"/>
        </w:rPr>
        <w:t xml:space="preserve">er </w:t>
      </w:r>
      <w:r w:rsidR="001713E5">
        <w:rPr>
          <w:rFonts w:ascii="Arial" w:eastAsia="Times New Roman" w:hAnsi="Arial" w:cs="Arial"/>
          <w:color w:val="000000"/>
          <w:sz w:val="20"/>
          <w:szCs w:val="20"/>
        </w:rPr>
        <w:t xml:space="preserve">is </w:t>
      </w:r>
      <w:r w:rsidR="008A2236">
        <w:rPr>
          <w:rFonts w:ascii="Arial" w:eastAsia="Times New Roman" w:hAnsi="Arial" w:cs="Arial"/>
          <w:color w:val="000000"/>
          <w:sz w:val="20"/>
          <w:szCs w:val="20"/>
        </w:rPr>
        <w:t xml:space="preserve">geen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toekomstperspectief. De stress en onzekerheid grijpen diep in op het gezinsleven.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336B9" w:rsidRPr="00B055AE">
        <w:rPr>
          <w:rFonts w:ascii="Arial" w:eastAsia="Times New Roman" w:hAnsi="Arial" w:cs="Arial"/>
          <w:color w:val="000000"/>
          <w:sz w:val="20"/>
          <w:szCs w:val="20"/>
        </w:rPr>
        <w:t>Het is genoeg geweest: er moet nu een einde komen aan deze praktijk</w:t>
      </w:r>
      <w:r w:rsidR="00D336B9" w:rsidRPr="0047665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76652" w:rsidRPr="00A76E95">
        <w:rPr>
          <w:rFonts w:ascii="Arial" w:hAnsi="Arial" w:cs="Arial"/>
          <w:sz w:val="20"/>
          <w:szCs w:val="20"/>
        </w:rPr>
        <w:t>Het kan en mag niet zo zijn dat wat in Europees Nederland ondenkbaar is, in Caribisch Nederland gangbaar is</w:t>
      </w:r>
      <w:r w:rsidR="00476652">
        <w:rPr>
          <w:rFonts w:ascii="Arial" w:hAnsi="Arial" w:cs="Arial"/>
          <w:sz w:val="20"/>
          <w:szCs w:val="20"/>
        </w:rPr>
        <w:t>.</w:t>
      </w:r>
      <w:r w:rsidR="00476652" w:rsidRPr="007321C7" w:rsidDel="00476652">
        <w:rPr>
          <w:rFonts w:ascii="Arial" w:eastAsia="Times New Roman" w:hAnsi="Arial" w:cs="Arial"/>
          <w:i/>
          <w:iCs/>
          <w:color w:val="000000"/>
          <w:sz w:val="20"/>
          <w:szCs w:val="20"/>
          <w:highlight w:val="yellow"/>
        </w:rPr>
        <w:t xml:space="preserve"> </w:t>
      </w:r>
    </w:p>
    <w:p w14:paraId="7B1CAC35" w14:textId="2D9DA60F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Klachten </w:t>
      </w:r>
      <w:r w:rsidR="0010326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FF4692">
        <w:rPr>
          <w:rFonts w:ascii="Arial" w:eastAsia="Times New Roman" w:hAnsi="Arial" w:cs="Arial"/>
          <w:color w:val="000000"/>
          <w:sz w:val="20"/>
          <w:szCs w:val="20"/>
        </w:rPr>
        <w:t>Ik heb</w:t>
      </w:r>
      <w:r w:rsidR="00520AA7">
        <w:rPr>
          <w:rFonts w:ascii="Arial" w:eastAsia="Times New Roman" w:hAnsi="Arial" w:cs="Arial"/>
          <w:color w:val="000000"/>
          <w:sz w:val="20"/>
          <w:szCs w:val="20"/>
        </w:rPr>
        <w:t xml:space="preserve"> klachten </w:t>
      </w:r>
      <w:r w:rsidR="00F411A4">
        <w:rPr>
          <w:rFonts w:ascii="Arial" w:eastAsia="Times New Roman" w:hAnsi="Arial" w:cs="Arial"/>
          <w:color w:val="000000"/>
          <w:sz w:val="20"/>
          <w:szCs w:val="20"/>
        </w:rPr>
        <w:t xml:space="preserve">ontvangen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>die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duidelijk 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maken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dat burgers zich niet gehoord voelen </w:t>
      </w:r>
      <w:r w:rsidR="00313297">
        <w:rPr>
          <w:rFonts w:ascii="Arial" w:eastAsia="Times New Roman" w:hAnsi="Arial" w:cs="Arial"/>
          <w:color w:val="000000"/>
          <w:sz w:val="20"/>
          <w:szCs w:val="20"/>
        </w:rPr>
        <w:t>nadat zij</w:t>
      </w:r>
      <w:r w:rsidR="00313297"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al jaren in deze omstandigheden leven</w:t>
      </w:r>
      <w:r w:rsidR="00F411A4">
        <w:rPr>
          <w:rFonts w:ascii="Arial" w:eastAsia="Times New Roman" w:hAnsi="Arial" w:cs="Arial"/>
          <w:color w:val="000000"/>
          <w:sz w:val="20"/>
          <w:szCs w:val="20"/>
        </w:rPr>
        <w:t xml:space="preserve"> of hebben geleefd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336B9">
        <w:rPr>
          <w:rFonts w:ascii="Arial" w:eastAsia="Times New Roman" w:hAnsi="Arial" w:cs="Arial"/>
          <w:color w:val="000000"/>
          <w:sz w:val="20"/>
          <w:szCs w:val="20"/>
        </w:rPr>
        <w:t xml:space="preserve">De situatie is dermate ernstig dat 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onmiddellijk </w:t>
      </w:r>
      <w:r w:rsidR="000A5E06">
        <w:rPr>
          <w:rFonts w:ascii="Arial" w:eastAsia="Times New Roman" w:hAnsi="Arial" w:cs="Arial"/>
          <w:color w:val="000000"/>
          <w:sz w:val="20"/>
          <w:szCs w:val="20"/>
        </w:rPr>
        <w:t>overheids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>handelen is vereist</w:t>
      </w:r>
      <w:r w:rsidR="000A5E06">
        <w:rPr>
          <w:rFonts w:ascii="Arial" w:eastAsia="Times New Roman" w:hAnsi="Arial" w:cs="Arial"/>
          <w:color w:val="000000"/>
          <w:sz w:val="20"/>
          <w:szCs w:val="20"/>
        </w:rPr>
        <w:t xml:space="preserve">. Het is tijd 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>dat de overheid luistert naar de burger die wil weten hoe het met zijn/haar gezondheid gesteld is.</w:t>
      </w:r>
    </w:p>
    <w:p w14:paraId="45AC0760" w14:textId="51BE44DD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Positie van </w:t>
      </w:r>
      <w:proofErr w:type="spellStart"/>
      <w:r w:rsidRPr="00B055AE">
        <w:rPr>
          <w:rFonts w:ascii="Arial" w:eastAsia="Times New Roman" w:hAnsi="Arial" w:cs="Arial"/>
          <w:b/>
          <w:bCs/>
          <w:color w:val="000000"/>
          <w:sz w:val="20"/>
          <w:szCs w:val="20"/>
        </w:rPr>
        <w:t>Selibon</w:t>
      </w:r>
      <w:proofErr w:type="spellEnd"/>
      <w:r w:rsidR="00610987">
        <w:rPr>
          <w:rFonts w:ascii="Arial" w:eastAsia="Times New Roman" w:hAnsi="Arial" w:cs="Arial"/>
          <w:color w:val="000000"/>
          <w:sz w:val="20"/>
          <w:szCs w:val="20"/>
        </w:rPr>
        <w:br/>
      </w:r>
      <w:r w:rsidR="00A80391">
        <w:rPr>
          <w:rFonts w:ascii="Arial" w:eastAsia="Times New Roman" w:hAnsi="Arial" w:cs="Arial"/>
          <w:color w:val="000000"/>
          <w:sz w:val="20"/>
          <w:szCs w:val="20"/>
        </w:rPr>
        <w:t xml:space="preserve">Afvalverwerker </w:t>
      </w:r>
      <w:proofErr w:type="spellStart"/>
      <w:r w:rsidRPr="00B055AE">
        <w:rPr>
          <w:rFonts w:ascii="Arial" w:eastAsia="Times New Roman" w:hAnsi="Arial" w:cs="Arial"/>
          <w:color w:val="000000"/>
          <w:sz w:val="20"/>
          <w:szCs w:val="20"/>
        </w:rPr>
        <w:t>Selibon</w:t>
      </w:r>
      <w:proofErr w:type="spellEnd"/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verkeert 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tussen in zwaar weer. Het bedrijf beschikt niet over het materieel en de middelen om zijn publieke taak op een verantwoorde manier uit te voeren.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 Als </w:t>
      </w:r>
      <w:proofErr w:type="spellStart"/>
      <w:r w:rsidR="007321C7">
        <w:rPr>
          <w:rFonts w:ascii="Arial" w:eastAsia="Times New Roman" w:hAnsi="Arial" w:cs="Arial"/>
          <w:color w:val="000000"/>
          <w:sz w:val="20"/>
          <w:szCs w:val="20"/>
        </w:rPr>
        <w:t>Selibon</w:t>
      </w:r>
      <w:proofErr w:type="spellEnd"/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 zijn activiteiten moet staken levert dat een risico op voor de gezondheid van </w:t>
      </w:r>
      <w:r w:rsidR="007321C7" w:rsidRPr="007321C7">
        <w:rPr>
          <w:rFonts w:ascii="Arial" w:eastAsia="Times New Roman" w:hAnsi="Arial" w:cs="Arial"/>
          <w:i/>
          <w:iCs/>
          <w:color w:val="000000"/>
          <w:sz w:val="20"/>
          <w:szCs w:val="20"/>
        </w:rPr>
        <w:t>alle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 bewoners van Bonaire.</w:t>
      </w:r>
    </w:p>
    <w:p w14:paraId="1F15F01F" w14:textId="13F84786" w:rsidR="00B055AE" w:rsidRPr="00B055AE" w:rsidRDefault="00B055AE" w:rsidP="007321C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b/>
          <w:bCs/>
          <w:color w:val="000000"/>
          <w:sz w:val="20"/>
          <w:szCs w:val="20"/>
        </w:rPr>
        <w:t>Noodzaak van een herst</w:t>
      </w:r>
      <w:r w:rsidR="00277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el</w:t>
      </w:r>
      <w:r w:rsidRPr="00B055AE">
        <w:rPr>
          <w:rFonts w:ascii="Arial" w:eastAsia="Times New Roman" w:hAnsi="Arial" w:cs="Arial"/>
          <w:b/>
          <w:bCs/>
          <w:color w:val="000000"/>
          <w:sz w:val="20"/>
          <w:szCs w:val="20"/>
        </w:rPr>
        <w:t>operatie</w:t>
      </w:r>
      <w:r w:rsidR="00610987">
        <w:rPr>
          <w:rFonts w:ascii="Arial" w:eastAsia="Times New Roman" w:hAnsi="Arial" w:cs="Arial"/>
          <w:color w:val="000000"/>
          <w:sz w:val="20"/>
          <w:szCs w:val="20"/>
        </w:rPr>
        <w:br/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Naast het onmiddellijk staken van de vuilstort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is een herst</w:t>
      </w:r>
      <w:r w:rsidR="00277E88">
        <w:rPr>
          <w:rFonts w:ascii="Arial" w:eastAsia="Times New Roman" w:hAnsi="Arial" w:cs="Arial"/>
          <w:color w:val="000000"/>
          <w:sz w:val="20"/>
          <w:szCs w:val="20"/>
        </w:rPr>
        <w:t>el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operatie</w:t>
      </w:r>
      <w:r w:rsidR="007321C7">
        <w:rPr>
          <w:rFonts w:ascii="Arial" w:eastAsia="Times New Roman" w:hAnsi="Arial" w:cs="Arial"/>
          <w:color w:val="000000"/>
          <w:sz w:val="20"/>
          <w:szCs w:val="20"/>
        </w:rPr>
        <w:t xml:space="preserve"> nodig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A80391">
        <w:rPr>
          <w:rFonts w:ascii="Arial" w:eastAsia="Times New Roman" w:hAnsi="Arial" w:cs="Arial"/>
          <w:color w:val="000000"/>
          <w:sz w:val="20"/>
          <w:szCs w:val="20"/>
        </w:rPr>
        <w:t>Gericht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op wat </w:t>
      </w:r>
      <w:r w:rsidR="002F1502">
        <w:rPr>
          <w:rFonts w:ascii="Arial" w:eastAsia="Times New Roman" w:hAnsi="Arial" w:cs="Arial"/>
          <w:color w:val="000000"/>
          <w:sz w:val="20"/>
          <w:szCs w:val="20"/>
        </w:rPr>
        <w:t xml:space="preserve">omwonenden van de </w:t>
      </w:r>
      <w:proofErr w:type="spellStart"/>
      <w:r w:rsidR="002F1502">
        <w:rPr>
          <w:rFonts w:ascii="Arial" w:eastAsia="Times New Roman" w:hAnsi="Arial" w:cs="Arial"/>
          <w:color w:val="000000"/>
          <w:sz w:val="20"/>
          <w:szCs w:val="20"/>
        </w:rPr>
        <w:t>landfill</w:t>
      </w:r>
      <w:proofErr w:type="spellEnd"/>
      <w:r w:rsidR="00816215">
        <w:rPr>
          <w:rFonts w:ascii="Arial" w:eastAsia="Times New Roman" w:hAnsi="Arial" w:cs="Arial"/>
          <w:color w:val="000000"/>
          <w:sz w:val="20"/>
          <w:szCs w:val="20"/>
        </w:rPr>
        <w:t xml:space="preserve"> nu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nodig hebben: erkenning van hun zorgen, zicht op gezondheid en een leefomgeving waarin zij hun kinderen veilig</w:t>
      </w:r>
      <w:r w:rsidR="00FF46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>kunnen laten opgroeien.</w:t>
      </w:r>
      <w:r w:rsidR="00F411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F1502">
        <w:rPr>
          <w:rFonts w:ascii="Arial" w:eastAsia="Times New Roman" w:hAnsi="Arial" w:cs="Arial"/>
          <w:color w:val="000000"/>
          <w:sz w:val="20"/>
          <w:szCs w:val="20"/>
        </w:rPr>
        <w:t>Hierbij moet ook oog zijn</w:t>
      </w:r>
      <w:r w:rsidR="00F411A4">
        <w:rPr>
          <w:rFonts w:ascii="Arial" w:eastAsia="Times New Roman" w:hAnsi="Arial" w:cs="Arial"/>
          <w:color w:val="000000"/>
          <w:sz w:val="20"/>
          <w:szCs w:val="20"/>
        </w:rPr>
        <w:t xml:space="preserve"> voor </w:t>
      </w:r>
      <w:proofErr w:type="gramStart"/>
      <w:r w:rsidR="00F411A4">
        <w:rPr>
          <w:rFonts w:ascii="Arial" w:eastAsia="Times New Roman" w:hAnsi="Arial" w:cs="Arial"/>
          <w:color w:val="000000"/>
          <w:sz w:val="20"/>
          <w:szCs w:val="20"/>
        </w:rPr>
        <w:lastRenderedPageBreak/>
        <w:t>voormalig</w:t>
      </w:r>
      <w:r w:rsidR="002F1502">
        <w:rPr>
          <w:rFonts w:ascii="Arial" w:eastAsia="Times New Roman" w:hAnsi="Arial" w:cs="Arial"/>
          <w:color w:val="000000"/>
          <w:sz w:val="20"/>
          <w:szCs w:val="20"/>
        </w:rPr>
        <w:t>e</w:t>
      </w:r>
      <w:proofErr w:type="gramEnd"/>
      <w:r w:rsidR="002F1502">
        <w:rPr>
          <w:rFonts w:ascii="Arial" w:eastAsia="Times New Roman" w:hAnsi="Arial" w:cs="Arial"/>
          <w:color w:val="000000"/>
          <w:sz w:val="20"/>
          <w:szCs w:val="20"/>
        </w:rPr>
        <w:t xml:space="preserve"> omwonenden</w:t>
      </w:r>
      <w:r w:rsidR="00F411A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2F1502">
        <w:rPr>
          <w:rFonts w:ascii="Arial" w:eastAsia="Times New Roman" w:hAnsi="Arial" w:cs="Arial"/>
          <w:color w:val="000000"/>
          <w:sz w:val="20"/>
          <w:szCs w:val="20"/>
        </w:rPr>
        <w:t>Ons onderzoek 'Herstel bieden: een vak apart'</w:t>
      </w:r>
      <w:r w:rsidR="002F1502">
        <w:rPr>
          <w:rStyle w:val="Voetnootmarkering"/>
          <w:rFonts w:ascii="Arial" w:eastAsia="Times New Roman" w:hAnsi="Arial" w:cs="Arial"/>
          <w:color w:val="000000"/>
          <w:sz w:val="20"/>
          <w:szCs w:val="20"/>
        </w:rPr>
        <w:footnoteReference w:id="1"/>
      </w:r>
      <w:r w:rsidR="002F150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16215">
        <w:rPr>
          <w:rFonts w:ascii="Arial" w:eastAsia="Times New Roman" w:hAnsi="Arial" w:cs="Arial"/>
          <w:color w:val="000000"/>
          <w:sz w:val="20"/>
          <w:szCs w:val="20"/>
        </w:rPr>
        <w:t>geeft handvatten voor een behoorlijke hersteloperatie</w:t>
      </w:r>
      <w:r w:rsidR="00173FA9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463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7A98657" w14:textId="4DE488DB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Ik </w:t>
      </w:r>
      <w:r w:rsidR="00382C3C">
        <w:rPr>
          <w:rFonts w:ascii="Arial" w:eastAsia="Times New Roman" w:hAnsi="Arial" w:cs="Arial"/>
          <w:color w:val="000000"/>
          <w:sz w:val="20"/>
          <w:szCs w:val="20"/>
        </w:rPr>
        <w:t>blijf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t xml:space="preserve"> de ontwikkelingen op Bonaire nauwlettend volgen en u daarover informeren.</w:t>
      </w:r>
    </w:p>
    <w:p w14:paraId="2D939079" w14:textId="0C3CC037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color w:val="000000"/>
          <w:sz w:val="20"/>
          <w:szCs w:val="20"/>
        </w:rPr>
        <w:t>Hoogachtend,</w:t>
      </w:r>
      <w:r w:rsidR="00F00D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11A35C5" w14:textId="1170CCF8" w:rsidR="00B055AE" w:rsidRPr="00B055AE" w:rsidRDefault="00B055AE" w:rsidP="00B055A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055AE">
        <w:rPr>
          <w:rFonts w:ascii="Arial" w:eastAsia="Times New Roman" w:hAnsi="Arial" w:cs="Arial"/>
          <w:color w:val="000000"/>
          <w:sz w:val="20"/>
          <w:szCs w:val="20"/>
        </w:rPr>
        <w:t>Reinier van Zutphen</w:t>
      </w:r>
      <w:r w:rsidR="00194F83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B055AE">
        <w:rPr>
          <w:rFonts w:ascii="Arial" w:eastAsia="Times New Roman" w:hAnsi="Arial" w:cs="Arial"/>
          <w:color w:val="000000"/>
          <w:sz w:val="20"/>
          <w:szCs w:val="20"/>
        </w:rPr>
        <w:br/>
        <w:t>Nationale ombudsman</w:t>
      </w:r>
    </w:p>
    <w:p w14:paraId="3865F587" w14:textId="7F52FBFD" w:rsidR="00977C83" w:rsidRPr="00B055AE" w:rsidRDefault="00977C83" w:rsidP="00980117">
      <w:pPr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977C83" w:rsidRPr="00B055AE" w:rsidSect="00980117">
      <w:headerReference w:type="default" r:id="rId11"/>
      <w:pgSz w:w="11906" w:h="16838"/>
      <w:pgMar w:top="2789" w:right="3543" w:bottom="96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F678" w14:textId="77777777" w:rsidR="00D64CE4" w:rsidRDefault="00D64CE4" w:rsidP="00980117">
      <w:pPr>
        <w:spacing w:after="0" w:line="240" w:lineRule="auto"/>
      </w:pPr>
      <w:r>
        <w:separator/>
      </w:r>
    </w:p>
  </w:endnote>
  <w:endnote w:type="continuationSeparator" w:id="0">
    <w:p w14:paraId="48AA2BBC" w14:textId="77777777" w:rsidR="00D64CE4" w:rsidRDefault="00D64CE4" w:rsidP="009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69DB" w14:textId="77777777" w:rsidR="00D64CE4" w:rsidRDefault="00D64CE4" w:rsidP="00980117">
      <w:pPr>
        <w:spacing w:after="0" w:line="240" w:lineRule="auto"/>
      </w:pPr>
      <w:r>
        <w:separator/>
      </w:r>
    </w:p>
  </w:footnote>
  <w:footnote w:type="continuationSeparator" w:id="0">
    <w:p w14:paraId="3CA8E3EE" w14:textId="77777777" w:rsidR="00D64CE4" w:rsidRDefault="00D64CE4" w:rsidP="00980117">
      <w:pPr>
        <w:spacing w:after="0" w:line="240" w:lineRule="auto"/>
      </w:pPr>
      <w:r>
        <w:continuationSeparator/>
      </w:r>
    </w:p>
  </w:footnote>
  <w:footnote w:id="1">
    <w:p w14:paraId="176B94C0" w14:textId="37EB14A7" w:rsidR="002F1502" w:rsidRDefault="002F150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2F1502">
          <w:rPr>
            <w:rStyle w:val="Hyperlink"/>
          </w:rPr>
          <w:t>Herstel bieden: een vak apart | Nationale ombudsman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E993" w14:textId="14F01C89" w:rsidR="00980117" w:rsidRDefault="00980117">
    <w:pPr>
      <w:pStyle w:val="Koptekst"/>
    </w:pPr>
    <w:bookmarkStart w:id="0" w:name="logoBrief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5A836B71" wp14:editId="587B8F86">
          <wp:simplePos x="0" y="0"/>
          <wp:positionH relativeFrom="page">
            <wp:posOffset>5579745</wp:posOffset>
          </wp:positionH>
          <wp:positionV relativeFrom="topMargin">
            <wp:posOffset>1079500</wp:posOffset>
          </wp:positionV>
          <wp:extent cx="1353185" cy="377825"/>
          <wp:effectExtent l="0" t="0" r="0" b="3175"/>
          <wp:wrapThrough wrapText="bothSides">
            <wp:wrapPolygon edited="0">
              <wp:start x="0" y="0"/>
              <wp:lineTo x="0" y="20692"/>
              <wp:lineTo x="21286" y="20692"/>
              <wp:lineTo x="21286" y="0"/>
              <wp:lineTo x="0" y="0"/>
            </wp:wrapPolygon>
          </wp:wrapThrough>
          <wp:docPr id="195462995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6299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185" cy="377825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C7D6C"/>
    <w:multiLevelType w:val="hybridMultilevel"/>
    <w:tmpl w:val="F022D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5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17"/>
    <w:rsid w:val="00023FD8"/>
    <w:rsid w:val="000273F0"/>
    <w:rsid w:val="00031923"/>
    <w:rsid w:val="00054635"/>
    <w:rsid w:val="00084F54"/>
    <w:rsid w:val="00092BB8"/>
    <w:rsid w:val="000A5E06"/>
    <w:rsid w:val="000B0424"/>
    <w:rsid w:val="000B169F"/>
    <w:rsid w:val="000B4AD9"/>
    <w:rsid w:val="000F155E"/>
    <w:rsid w:val="000F5E16"/>
    <w:rsid w:val="00103261"/>
    <w:rsid w:val="001141E8"/>
    <w:rsid w:val="00120063"/>
    <w:rsid w:val="00120B3C"/>
    <w:rsid w:val="00123159"/>
    <w:rsid w:val="001275C9"/>
    <w:rsid w:val="001433C9"/>
    <w:rsid w:val="00146383"/>
    <w:rsid w:val="001625E1"/>
    <w:rsid w:val="00170FA3"/>
    <w:rsid w:val="001713E5"/>
    <w:rsid w:val="00173FA9"/>
    <w:rsid w:val="00194F83"/>
    <w:rsid w:val="00195704"/>
    <w:rsid w:val="001A4C60"/>
    <w:rsid w:val="001C7451"/>
    <w:rsid w:val="001E7D06"/>
    <w:rsid w:val="00200EC5"/>
    <w:rsid w:val="00215B97"/>
    <w:rsid w:val="00226815"/>
    <w:rsid w:val="00230364"/>
    <w:rsid w:val="00277E88"/>
    <w:rsid w:val="00297B6D"/>
    <w:rsid w:val="002D0E74"/>
    <w:rsid w:val="002D275D"/>
    <w:rsid w:val="002E3CCE"/>
    <w:rsid w:val="002F1502"/>
    <w:rsid w:val="00313297"/>
    <w:rsid w:val="00342C41"/>
    <w:rsid w:val="003460B6"/>
    <w:rsid w:val="003467F3"/>
    <w:rsid w:val="003534AB"/>
    <w:rsid w:val="00370126"/>
    <w:rsid w:val="003774B5"/>
    <w:rsid w:val="00382C3C"/>
    <w:rsid w:val="003848CC"/>
    <w:rsid w:val="003E2746"/>
    <w:rsid w:val="004031B6"/>
    <w:rsid w:val="0041325B"/>
    <w:rsid w:val="004528C9"/>
    <w:rsid w:val="0046378B"/>
    <w:rsid w:val="004638F5"/>
    <w:rsid w:val="00473D34"/>
    <w:rsid w:val="00476652"/>
    <w:rsid w:val="00480F2B"/>
    <w:rsid w:val="004A3169"/>
    <w:rsid w:val="004A7CA0"/>
    <w:rsid w:val="004B5AA8"/>
    <w:rsid w:val="004D7118"/>
    <w:rsid w:val="004E1B28"/>
    <w:rsid w:val="00507691"/>
    <w:rsid w:val="00513953"/>
    <w:rsid w:val="0051688B"/>
    <w:rsid w:val="00520AA7"/>
    <w:rsid w:val="0052341E"/>
    <w:rsid w:val="00540C8A"/>
    <w:rsid w:val="00542812"/>
    <w:rsid w:val="00544BDB"/>
    <w:rsid w:val="00552FE3"/>
    <w:rsid w:val="0056495A"/>
    <w:rsid w:val="00565D6F"/>
    <w:rsid w:val="0058386A"/>
    <w:rsid w:val="0058514B"/>
    <w:rsid w:val="005A4418"/>
    <w:rsid w:val="005C3EEF"/>
    <w:rsid w:val="005D4D7B"/>
    <w:rsid w:val="005F05E0"/>
    <w:rsid w:val="00610987"/>
    <w:rsid w:val="006232B1"/>
    <w:rsid w:val="00623664"/>
    <w:rsid w:val="00625DD9"/>
    <w:rsid w:val="00654A18"/>
    <w:rsid w:val="00657B28"/>
    <w:rsid w:val="006727FC"/>
    <w:rsid w:val="006963A4"/>
    <w:rsid w:val="006B3190"/>
    <w:rsid w:val="006C73A6"/>
    <w:rsid w:val="006D1CFA"/>
    <w:rsid w:val="006E1C1A"/>
    <w:rsid w:val="0071292B"/>
    <w:rsid w:val="007321C7"/>
    <w:rsid w:val="0073241E"/>
    <w:rsid w:val="0077625B"/>
    <w:rsid w:val="00793A25"/>
    <w:rsid w:val="007A0A57"/>
    <w:rsid w:val="007C1B76"/>
    <w:rsid w:val="007E7764"/>
    <w:rsid w:val="00811A34"/>
    <w:rsid w:val="00812537"/>
    <w:rsid w:val="00816215"/>
    <w:rsid w:val="0081645B"/>
    <w:rsid w:val="00833E12"/>
    <w:rsid w:val="0084219B"/>
    <w:rsid w:val="008518E8"/>
    <w:rsid w:val="00874EC9"/>
    <w:rsid w:val="00891B21"/>
    <w:rsid w:val="008920CE"/>
    <w:rsid w:val="0089477E"/>
    <w:rsid w:val="008A2236"/>
    <w:rsid w:val="008A2F9D"/>
    <w:rsid w:val="008A5E87"/>
    <w:rsid w:val="008A65DC"/>
    <w:rsid w:val="008B3D7A"/>
    <w:rsid w:val="008B7485"/>
    <w:rsid w:val="008E7509"/>
    <w:rsid w:val="008F4101"/>
    <w:rsid w:val="008F5D36"/>
    <w:rsid w:val="009015B9"/>
    <w:rsid w:val="009226FF"/>
    <w:rsid w:val="00932B70"/>
    <w:rsid w:val="00943F23"/>
    <w:rsid w:val="00951CA3"/>
    <w:rsid w:val="00977C73"/>
    <w:rsid w:val="00977C83"/>
    <w:rsid w:val="00980117"/>
    <w:rsid w:val="00992884"/>
    <w:rsid w:val="009A47C8"/>
    <w:rsid w:val="009B1046"/>
    <w:rsid w:val="009C080D"/>
    <w:rsid w:val="009C1F70"/>
    <w:rsid w:val="009C6A16"/>
    <w:rsid w:val="00A10CCF"/>
    <w:rsid w:val="00A43701"/>
    <w:rsid w:val="00A45CCA"/>
    <w:rsid w:val="00A4672C"/>
    <w:rsid w:val="00A46A56"/>
    <w:rsid w:val="00A63F5C"/>
    <w:rsid w:val="00A6719A"/>
    <w:rsid w:val="00A75021"/>
    <w:rsid w:val="00A76E95"/>
    <w:rsid w:val="00A80391"/>
    <w:rsid w:val="00A8225B"/>
    <w:rsid w:val="00A9585F"/>
    <w:rsid w:val="00AA0DC1"/>
    <w:rsid w:val="00AB282D"/>
    <w:rsid w:val="00AC4E81"/>
    <w:rsid w:val="00AD211A"/>
    <w:rsid w:val="00AE41AD"/>
    <w:rsid w:val="00B055AE"/>
    <w:rsid w:val="00B16050"/>
    <w:rsid w:val="00B43F28"/>
    <w:rsid w:val="00B93EE4"/>
    <w:rsid w:val="00BE627C"/>
    <w:rsid w:val="00BF5430"/>
    <w:rsid w:val="00C37055"/>
    <w:rsid w:val="00C505D2"/>
    <w:rsid w:val="00C53B34"/>
    <w:rsid w:val="00C6193F"/>
    <w:rsid w:val="00C7069C"/>
    <w:rsid w:val="00C73F8B"/>
    <w:rsid w:val="00C8045F"/>
    <w:rsid w:val="00C813BE"/>
    <w:rsid w:val="00C9621A"/>
    <w:rsid w:val="00CA5C88"/>
    <w:rsid w:val="00CA6051"/>
    <w:rsid w:val="00CC4148"/>
    <w:rsid w:val="00CD1ED9"/>
    <w:rsid w:val="00CF3DD1"/>
    <w:rsid w:val="00D303DB"/>
    <w:rsid w:val="00D336B9"/>
    <w:rsid w:val="00D366CF"/>
    <w:rsid w:val="00D437CB"/>
    <w:rsid w:val="00D54600"/>
    <w:rsid w:val="00D64CE4"/>
    <w:rsid w:val="00DE47B5"/>
    <w:rsid w:val="00E147B4"/>
    <w:rsid w:val="00E165B9"/>
    <w:rsid w:val="00E230D7"/>
    <w:rsid w:val="00E62178"/>
    <w:rsid w:val="00E76464"/>
    <w:rsid w:val="00E82318"/>
    <w:rsid w:val="00E87C19"/>
    <w:rsid w:val="00EA7B1E"/>
    <w:rsid w:val="00EF2810"/>
    <w:rsid w:val="00F007B9"/>
    <w:rsid w:val="00F00DF7"/>
    <w:rsid w:val="00F233C1"/>
    <w:rsid w:val="00F25217"/>
    <w:rsid w:val="00F25270"/>
    <w:rsid w:val="00F33C36"/>
    <w:rsid w:val="00F34B6B"/>
    <w:rsid w:val="00F36A7D"/>
    <w:rsid w:val="00F411A4"/>
    <w:rsid w:val="00FB5592"/>
    <w:rsid w:val="00FD6DF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4C7A"/>
  <w15:chartTrackingRefBased/>
  <w15:docId w15:val="{3EE3F5FC-AAB3-4F35-8B5E-7DB04DB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0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0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0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0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0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0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0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0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01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1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1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1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1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1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0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01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01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01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0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01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011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117"/>
  </w:style>
  <w:style w:type="paragraph" w:styleId="Voettekst">
    <w:name w:val="footer"/>
    <w:basedOn w:val="Standaard"/>
    <w:link w:val="VoettekstChar"/>
    <w:uiPriority w:val="99"/>
    <w:unhideWhenUsed/>
    <w:rsid w:val="009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117"/>
  </w:style>
  <w:style w:type="paragraph" w:styleId="Revisie">
    <w:name w:val="Revision"/>
    <w:hidden/>
    <w:uiPriority w:val="99"/>
    <w:semiHidden/>
    <w:rsid w:val="0010326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15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15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15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15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1502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150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150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150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F150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eombudsman.nl/publicaties/onderzoeken/herstel-bieden-een-vak-apa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1AC97652833419DB4B2BFD4B1B2F5" ma:contentTypeVersion="9" ma:contentTypeDescription="Create a new document." ma:contentTypeScope="" ma:versionID="2a8529c4f2f7fb843b0a5a5ec8d6ab51">
  <xsd:schema xmlns:xsd="http://www.w3.org/2001/XMLSchema" xmlns:xs="http://www.w3.org/2001/XMLSchema" xmlns:p="http://schemas.microsoft.com/office/2006/metadata/properties" xmlns:ns2="c8e51f57-3482-4488-ac81-ab75cd1348cd" targetNamespace="http://schemas.microsoft.com/office/2006/metadata/properties" ma:root="true" ma:fieldsID="8940ca7530fd2e780e16440c05a57216" ns2:_="">
    <xsd:import namespace="c8e51f57-3482-4488-ac81-ab75cd134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1f57-3482-4488-ac81-ab75cd13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1CD4F-9E5F-4A07-AA88-39A792C5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51f57-3482-4488-ac81-ab75cd134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A1B58-1BD6-418C-98B0-302D00A7F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2B999-AB8F-4ECD-8E73-6B6A037E2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638A2-038A-4372-BACC-54A8EC989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https://www.nationaleombudsman.nl/publicaties/onderzoeken/herstel-bieden-een-vak-apart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von Maltzahn</dc:creator>
  <cp:keywords/>
  <dc:description/>
  <cp:lastModifiedBy>Merel Kaptein</cp:lastModifiedBy>
  <cp:revision>2</cp:revision>
  <dcterms:created xsi:type="dcterms:W3CDTF">2025-09-29T13:50:00Z</dcterms:created>
  <dcterms:modified xsi:type="dcterms:W3CDTF">2025-09-29T13:50:00Z</dcterms:modified>
  <cp:category>S&amp;O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nummer">
    <vt:lpwstr/>
  </property>
  <property fmtid="{D5CDD505-2E9C-101B-9397-08002B2CF9AE}" pid="3" name="MSIP_Label_4da622bf-1481-4b47-a9fb-f104e18d2637_Enabled">
    <vt:lpwstr>true</vt:lpwstr>
  </property>
  <property fmtid="{D5CDD505-2E9C-101B-9397-08002B2CF9AE}" pid="4" name="MSIP_Label_4da622bf-1481-4b47-a9fb-f104e18d2637_SetDate">
    <vt:lpwstr>2025-09-24T15:26:59Z</vt:lpwstr>
  </property>
  <property fmtid="{D5CDD505-2E9C-101B-9397-08002B2CF9AE}" pid="5" name="MSIP_Label_4da622bf-1481-4b47-a9fb-f104e18d2637_Method">
    <vt:lpwstr>Standard</vt:lpwstr>
  </property>
  <property fmtid="{D5CDD505-2E9C-101B-9397-08002B2CF9AE}" pid="6" name="MSIP_Label_4da622bf-1481-4b47-a9fb-f104e18d2637_Name">
    <vt:lpwstr>Intern</vt:lpwstr>
  </property>
  <property fmtid="{D5CDD505-2E9C-101B-9397-08002B2CF9AE}" pid="7" name="MSIP_Label_4da622bf-1481-4b47-a9fb-f104e18d2637_SiteId">
    <vt:lpwstr>3e31fc15-4937-4b19-ada2-a8c88292d411</vt:lpwstr>
  </property>
  <property fmtid="{D5CDD505-2E9C-101B-9397-08002B2CF9AE}" pid="8" name="MSIP_Label_4da622bf-1481-4b47-a9fb-f104e18d2637_ActionId">
    <vt:lpwstr>b348fa35-5044-4dc2-a933-d187709d6890</vt:lpwstr>
  </property>
  <property fmtid="{D5CDD505-2E9C-101B-9397-08002B2CF9AE}" pid="9" name="MSIP_Label_4da622bf-1481-4b47-a9fb-f104e18d2637_ContentBits">
    <vt:lpwstr>0</vt:lpwstr>
  </property>
  <property fmtid="{D5CDD505-2E9C-101B-9397-08002B2CF9AE}" pid="10" name="MSIP_Label_4da622bf-1481-4b47-a9fb-f104e18d2637_Tag">
    <vt:lpwstr>10, 3, 0, 1</vt:lpwstr>
  </property>
  <property fmtid="{D5CDD505-2E9C-101B-9397-08002B2CF9AE}" pid="11" name="ContentTypeId">
    <vt:lpwstr>0x0101002AB1AC97652833419DB4B2BFD4B1B2F5</vt:lpwstr>
  </property>
</Properties>
</file>